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DF" w:rsidRDefault="007A0381" w:rsidP="006703DF">
      <w:pPr>
        <w:ind w:firstLine="720"/>
        <w:jc w:val="both"/>
        <w:rPr>
          <w:rFonts w:ascii="Times New Roman" w:eastAsia="Times New Roman" w:hAnsi="Times New Roman" w:cs="Times New Roman"/>
          <w:color w:val="333333"/>
          <w:sz w:val="29"/>
          <w:szCs w:val="29"/>
        </w:rPr>
      </w:pPr>
      <w:r>
        <w:rPr>
          <w:rFonts w:ascii="Times New Roman" w:eastAsia="Times New Roman" w:hAnsi="Times New Roman" w:cs="Times New Roman"/>
          <w:noProof/>
          <w:color w:val="333333"/>
          <w:sz w:val="29"/>
          <w:szCs w:val="29"/>
        </w:rPr>
        <w:drawing>
          <wp:anchor distT="0" distB="0" distL="114300" distR="114300" simplePos="0" relativeHeight="251670528" behindDoc="1" locked="0" layoutInCell="1" allowOverlap="1" wp14:anchorId="75755E86" wp14:editId="32B82C1F">
            <wp:simplePos x="0" y="0"/>
            <wp:positionH relativeFrom="column">
              <wp:posOffset>1935864</wp:posOffset>
            </wp:positionH>
            <wp:positionV relativeFrom="paragraph">
              <wp:posOffset>-22225</wp:posOffset>
            </wp:positionV>
            <wp:extent cx="3243738" cy="2434856"/>
            <wp:effectExtent l="0" t="0" r="0" b="0"/>
            <wp:wrapNone/>
            <wp:docPr id="18" name="Picture 18" descr="F:\Work\Logo\MON Logo 1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Logo\MON Logo 1 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3738" cy="24348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381" w:rsidRDefault="007A0381" w:rsidP="006703DF">
      <w:pPr>
        <w:ind w:firstLine="720"/>
        <w:jc w:val="both"/>
        <w:rPr>
          <w:rFonts w:ascii="Times New Roman" w:eastAsia="Times New Roman" w:hAnsi="Times New Roman" w:cs="Times New Roman"/>
          <w:color w:val="333333"/>
          <w:sz w:val="29"/>
          <w:szCs w:val="29"/>
        </w:rPr>
      </w:pPr>
    </w:p>
    <w:p w:rsidR="007A0381" w:rsidRDefault="007A0381" w:rsidP="006703DF">
      <w:pPr>
        <w:ind w:firstLine="720"/>
        <w:jc w:val="both"/>
        <w:rPr>
          <w:rFonts w:ascii="Times New Roman" w:eastAsia="Times New Roman" w:hAnsi="Times New Roman" w:cs="Times New Roman"/>
          <w:color w:val="333333"/>
          <w:sz w:val="29"/>
          <w:szCs w:val="29"/>
        </w:rPr>
      </w:pPr>
    </w:p>
    <w:p w:rsidR="007A0381" w:rsidRDefault="007A0381" w:rsidP="006703DF">
      <w:pPr>
        <w:ind w:firstLine="720"/>
        <w:jc w:val="both"/>
        <w:rPr>
          <w:rFonts w:ascii="Times New Roman" w:eastAsia="Times New Roman" w:hAnsi="Times New Roman" w:cs="Times New Roman"/>
          <w:color w:val="333333"/>
          <w:sz w:val="29"/>
          <w:szCs w:val="29"/>
        </w:rPr>
      </w:pPr>
    </w:p>
    <w:p w:rsidR="007A0381" w:rsidRPr="00BF2F1E" w:rsidRDefault="007A0381" w:rsidP="006703DF">
      <w:pPr>
        <w:ind w:firstLine="720"/>
        <w:jc w:val="both"/>
        <w:rPr>
          <w:rFonts w:ascii="Times New Roman" w:eastAsia="Times New Roman" w:hAnsi="Times New Roman" w:cs="Times New Roman"/>
          <w:color w:val="333333"/>
          <w:sz w:val="29"/>
          <w:szCs w:val="29"/>
        </w:rPr>
      </w:pPr>
    </w:p>
    <w:p w:rsidR="006703DF" w:rsidRPr="00BF2F1E" w:rsidRDefault="006703DF" w:rsidP="006703DF">
      <w:pPr>
        <w:ind w:firstLine="720"/>
        <w:jc w:val="both"/>
        <w:rPr>
          <w:rFonts w:ascii="Times New Roman" w:eastAsia="Times New Roman" w:hAnsi="Times New Roman" w:cs="Times New Roman"/>
          <w:color w:val="333333"/>
          <w:sz w:val="29"/>
          <w:szCs w:val="29"/>
        </w:rPr>
      </w:pPr>
    </w:p>
    <w:p w:rsidR="006703DF" w:rsidRPr="00BF2F1E" w:rsidRDefault="006703DF" w:rsidP="006703DF">
      <w:pPr>
        <w:ind w:firstLine="720"/>
        <w:jc w:val="both"/>
        <w:rPr>
          <w:rFonts w:ascii="Times New Roman" w:eastAsia="Times New Roman" w:hAnsi="Times New Roman" w:cs="Times New Roman"/>
          <w:color w:val="333333"/>
          <w:sz w:val="29"/>
          <w:szCs w:val="29"/>
        </w:rPr>
      </w:pPr>
    </w:p>
    <w:p w:rsidR="006703DF" w:rsidRPr="00BF2F1E" w:rsidRDefault="006703DF" w:rsidP="006703DF">
      <w:pPr>
        <w:ind w:firstLine="720"/>
        <w:jc w:val="both"/>
        <w:rPr>
          <w:rFonts w:ascii="Times New Roman" w:eastAsia="Times New Roman" w:hAnsi="Times New Roman" w:cs="Times New Roman"/>
          <w:color w:val="333333"/>
          <w:sz w:val="29"/>
          <w:szCs w:val="29"/>
        </w:rPr>
      </w:pPr>
    </w:p>
    <w:p w:rsidR="006703DF" w:rsidRPr="00BF2F1E" w:rsidRDefault="006703DF" w:rsidP="006703DF">
      <w:pPr>
        <w:ind w:firstLine="720"/>
        <w:jc w:val="both"/>
        <w:rPr>
          <w:rFonts w:ascii="Times New Roman" w:eastAsia="Times New Roman" w:hAnsi="Times New Roman" w:cs="Times New Roman"/>
          <w:color w:val="333333"/>
          <w:sz w:val="29"/>
          <w:szCs w:val="29"/>
        </w:rPr>
      </w:pPr>
    </w:p>
    <w:p w:rsidR="006703DF" w:rsidRPr="00BF2F1E" w:rsidRDefault="006703DF" w:rsidP="006703DF">
      <w:pPr>
        <w:ind w:firstLine="720"/>
        <w:jc w:val="both"/>
        <w:rPr>
          <w:rFonts w:ascii="Times New Roman" w:eastAsia="Times New Roman" w:hAnsi="Times New Roman" w:cs="Times New Roman"/>
          <w:color w:val="333333"/>
          <w:sz w:val="29"/>
          <w:szCs w:val="29"/>
        </w:rPr>
      </w:pPr>
    </w:p>
    <w:p w:rsidR="006703DF" w:rsidRPr="00455CC9" w:rsidRDefault="006703DF" w:rsidP="006703DF">
      <w:pPr>
        <w:ind w:firstLine="720"/>
        <w:jc w:val="center"/>
        <w:rPr>
          <w:rFonts w:ascii="Times New Roman" w:eastAsia="Times New Roman" w:hAnsi="Times New Roman" w:cs="Times New Roman"/>
          <w:b/>
          <w:color w:val="333333"/>
          <w:sz w:val="29"/>
          <w:szCs w:val="29"/>
        </w:rPr>
      </w:pPr>
      <w:r w:rsidRPr="00455CC9">
        <w:rPr>
          <w:rFonts w:ascii="Times New Roman" w:eastAsia="Times New Roman" w:hAnsi="Times New Roman" w:cs="Times New Roman"/>
          <w:b/>
          <w:color w:val="333333"/>
          <w:sz w:val="29"/>
          <w:szCs w:val="29"/>
        </w:rPr>
        <w:t>ДОХ, СҮРЬЕЭ, ХУМХААТАЙ ТЭМЦЭХ ГЛОБАЛЬ САНГИЙН ҮНДЭСНИЙ ЗОХИЦУУЛАХ ЗӨВЛӨЛ</w:t>
      </w:r>
    </w:p>
    <w:p w:rsidR="006703DF" w:rsidRPr="00455CC9" w:rsidRDefault="006703DF" w:rsidP="006703DF">
      <w:pPr>
        <w:ind w:firstLine="720"/>
        <w:jc w:val="center"/>
        <w:rPr>
          <w:rFonts w:ascii="Times New Roman" w:eastAsia="Times New Roman" w:hAnsi="Times New Roman" w:cs="Times New Roman"/>
          <w:b/>
          <w:color w:val="333333"/>
          <w:sz w:val="29"/>
          <w:szCs w:val="29"/>
        </w:rPr>
      </w:pPr>
    </w:p>
    <w:p w:rsidR="006703DF" w:rsidRPr="00455CC9" w:rsidRDefault="006703DF" w:rsidP="006703DF">
      <w:pPr>
        <w:ind w:firstLine="720"/>
        <w:jc w:val="center"/>
        <w:rPr>
          <w:rFonts w:ascii="Times New Roman" w:eastAsia="Times New Roman" w:hAnsi="Times New Roman" w:cs="Times New Roman"/>
          <w:b/>
          <w:color w:val="333333"/>
          <w:sz w:val="29"/>
          <w:szCs w:val="29"/>
        </w:rPr>
      </w:pPr>
      <w:r w:rsidRPr="00455CC9">
        <w:rPr>
          <w:rFonts w:ascii="Times New Roman" w:eastAsia="Times New Roman" w:hAnsi="Times New Roman" w:cs="Times New Roman"/>
          <w:b/>
          <w:color w:val="333333"/>
          <w:sz w:val="29"/>
          <w:szCs w:val="29"/>
        </w:rPr>
        <w:t>Баримтын цомог</w:t>
      </w:r>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6703DF" w:rsidRPr="00BF2F1E" w:rsidRDefault="006703DF" w:rsidP="007A0381">
      <w:pPr>
        <w:ind w:firstLine="720"/>
        <w:rPr>
          <w:rFonts w:ascii="Times New Roman" w:eastAsia="Times New Roman" w:hAnsi="Times New Roman" w:cs="Times New Roman"/>
          <w:color w:val="333333"/>
          <w:sz w:val="29"/>
          <w:szCs w:val="29"/>
        </w:rPr>
      </w:pPr>
      <w:bookmarkStart w:id="0" w:name="_GoBack"/>
      <w:bookmarkEnd w:id="0"/>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6703DF" w:rsidRPr="00BF2F1E" w:rsidRDefault="006703DF" w:rsidP="006703DF">
      <w:pPr>
        <w:ind w:firstLine="720"/>
        <w:jc w:val="both"/>
        <w:rPr>
          <w:rFonts w:ascii="Times New Roman" w:eastAsia="Times New Roman" w:hAnsi="Times New Roman" w:cs="Times New Roman"/>
          <w:color w:val="333333"/>
          <w:sz w:val="29"/>
          <w:szCs w:val="29"/>
        </w:rPr>
      </w:pPr>
    </w:p>
    <w:p w:rsidR="006703DF" w:rsidRPr="00BF2F1E" w:rsidRDefault="006703DF" w:rsidP="006703DF">
      <w:pPr>
        <w:ind w:firstLine="720"/>
        <w:jc w:val="center"/>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УЛААНБААТАР ХОТ</w:t>
      </w:r>
    </w:p>
    <w:p w:rsidR="006703DF" w:rsidRPr="00BF2F1E" w:rsidRDefault="006703DF" w:rsidP="006703DF">
      <w:pPr>
        <w:ind w:firstLine="720"/>
        <w:jc w:val="center"/>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2020 он</w:t>
      </w:r>
    </w:p>
    <w:p w:rsidR="006703DF" w:rsidRPr="00BF2F1E" w:rsidRDefault="006703DF" w:rsidP="006703DF">
      <w:pPr>
        <w:ind w:firstLine="720"/>
        <w:jc w:val="center"/>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Энэхүү баримтыг цомгийг Глобаль сангийн дэмжлэгтэй Монгол Улсад хэрэгжиж буй ДОХ, сүрьеэгийн төслүүдийн Үндэсний зохицуулах зөвлөлийн /ҮЗЗ/ гишүүдэд болон хамтрагч талуудад зориулан ҮЗЗ-ийн ажлын албанаас боловсруулан гаргав.</w:t>
      </w: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b/>
          <w:color w:val="333333"/>
          <w:sz w:val="29"/>
          <w:szCs w:val="29"/>
        </w:rPr>
      </w:pPr>
      <w:r w:rsidRPr="00BF2F1E">
        <w:rPr>
          <w:rFonts w:ascii="Times New Roman" w:eastAsia="Times New Roman" w:hAnsi="Times New Roman" w:cs="Times New Roman"/>
          <w:b/>
          <w:color w:val="333333"/>
          <w:sz w:val="29"/>
          <w:szCs w:val="29"/>
        </w:rPr>
        <w:t>Баримтын цомог боловсруулсан багийн гишүүд:</w:t>
      </w: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Б.Оюундарь, ҮЗЗ-ийн ажлын албаны зохицуулагч</w:t>
      </w:r>
    </w:p>
    <w:p w:rsidR="0017277F" w:rsidRPr="00BF2F1E" w:rsidRDefault="0017277F" w:rsidP="0017277F">
      <w:pPr>
        <w:ind w:firstLine="720"/>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Т</w:t>
      </w:r>
      <w:r w:rsidR="00741EBB">
        <w:rPr>
          <w:rFonts w:ascii="Times New Roman" w:eastAsia="Times New Roman" w:hAnsi="Times New Roman" w:cs="Times New Roman"/>
          <w:color w:val="333333"/>
          <w:sz w:val="29"/>
          <w:szCs w:val="29"/>
        </w:rPr>
        <w:t>.Батчимэг, ҮЗЗ-ийн ажлын албаны</w:t>
      </w:r>
      <w:r w:rsidRPr="00BF2F1E">
        <w:rPr>
          <w:rFonts w:ascii="Times New Roman" w:eastAsia="Times New Roman" w:hAnsi="Times New Roman" w:cs="Times New Roman"/>
          <w:color w:val="333333"/>
          <w:sz w:val="29"/>
          <w:szCs w:val="29"/>
        </w:rPr>
        <w:t xml:space="preserve"> туслах ажилтан</w:t>
      </w: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b/>
          <w:color w:val="333333"/>
          <w:sz w:val="29"/>
          <w:szCs w:val="29"/>
        </w:rPr>
      </w:pPr>
      <w:r w:rsidRPr="00BF2F1E">
        <w:rPr>
          <w:rFonts w:ascii="Times New Roman" w:eastAsia="Times New Roman" w:hAnsi="Times New Roman" w:cs="Times New Roman"/>
          <w:b/>
          <w:color w:val="333333"/>
          <w:sz w:val="29"/>
          <w:szCs w:val="29"/>
        </w:rPr>
        <w:t xml:space="preserve">Хянасан: </w:t>
      </w:r>
    </w:p>
    <w:p w:rsidR="0017277F" w:rsidRPr="00BF2F1E" w:rsidRDefault="0017277F" w:rsidP="0017277F">
      <w:pPr>
        <w:ind w:firstLine="720"/>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Х.Ганбаатар, ҮЗЗ-ийн дарга</w:t>
      </w: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741EBB" w:rsidRDefault="0017277F" w:rsidP="0017277F">
      <w:pPr>
        <w:ind w:firstLine="720"/>
        <w:jc w:val="both"/>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b/>
          <w:color w:val="333333"/>
          <w:sz w:val="29"/>
          <w:szCs w:val="29"/>
        </w:rPr>
        <w:t>Хаяг:</w:t>
      </w:r>
      <w:r w:rsidRPr="00BF2F1E">
        <w:rPr>
          <w:rFonts w:ascii="Times New Roman" w:eastAsia="Times New Roman" w:hAnsi="Times New Roman" w:cs="Times New Roman"/>
          <w:color w:val="333333"/>
          <w:sz w:val="29"/>
          <w:szCs w:val="29"/>
        </w:rPr>
        <w:t xml:space="preserve"> Улаанбаатар хот, Сүхбаатар дүүргийн 1 дүгээр хороо, </w:t>
      </w:r>
    </w:p>
    <w:p w:rsidR="0017277F" w:rsidRPr="00BF2F1E" w:rsidRDefault="0017277F" w:rsidP="0017277F">
      <w:pPr>
        <w:ind w:firstLine="720"/>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ЮНЕСКО-гийн гудамж, 31-р байр, Далай цамхаг, 701 тоот</w:t>
      </w:r>
    </w:p>
    <w:p w:rsidR="0017277F" w:rsidRPr="00BF2F1E" w:rsidRDefault="0017277F" w:rsidP="0017277F">
      <w:pPr>
        <w:ind w:firstLine="720"/>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b/>
          <w:color w:val="333333"/>
          <w:sz w:val="29"/>
          <w:szCs w:val="29"/>
        </w:rPr>
        <w:t>Утас:</w:t>
      </w:r>
      <w:r w:rsidRPr="00BF2F1E">
        <w:rPr>
          <w:rFonts w:ascii="Times New Roman" w:eastAsia="Times New Roman" w:hAnsi="Times New Roman" w:cs="Times New Roman"/>
          <w:color w:val="333333"/>
          <w:sz w:val="29"/>
          <w:szCs w:val="29"/>
        </w:rPr>
        <w:t xml:space="preserve"> 70130911</w:t>
      </w:r>
    </w:p>
    <w:p w:rsidR="0017277F" w:rsidRPr="00BF2F1E" w:rsidRDefault="0017277F" w:rsidP="0017277F">
      <w:pPr>
        <w:ind w:firstLine="720"/>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b/>
          <w:color w:val="333333"/>
          <w:sz w:val="29"/>
          <w:szCs w:val="29"/>
        </w:rPr>
        <w:t>Веб хуудас:</w:t>
      </w:r>
      <w:r w:rsidRPr="00BF2F1E">
        <w:rPr>
          <w:rFonts w:ascii="Times New Roman" w:eastAsia="Times New Roman" w:hAnsi="Times New Roman" w:cs="Times New Roman"/>
          <w:color w:val="333333"/>
          <w:sz w:val="29"/>
          <w:szCs w:val="29"/>
        </w:rPr>
        <w:t xml:space="preserve"> www.ccm.mn</w:t>
      </w: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17277F" w:rsidRPr="00BF2F1E" w:rsidRDefault="0017277F" w:rsidP="0017277F">
      <w:pPr>
        <w:ind w:firstLine="720"/>
        <w:jc w:val="both"/>
        <w:rPr>
          <w:rFonts w:ascii="Times New Roman" w:eastAsia="Times New Roman" w:hAnsi="Times New Roman" w:cs="Times New Roman"/>
          <w:color w:val="333333"/>
          <w:sz w:val="29"/>
          <w:szCs w:val="29"/>
        </w:rPr>
      </w:pPr>
    </w:p>
    <w:p w:rsidR="00455CC9" w:rsidRDefault="00455CC9" w:rsidP="0089456A">
      <w:pPr>
        <w:ind w:firstLine="720"/>
        <w:jc w:val="center"/>
        <w:rPr>
          <w:rFonts w:ascii="Times New Roman" w:eastAsia="Times New Roman" w:hAnsi="Times New Roman" w:cs="Times New Roman"/>
          <w:color w:val="333333"/>
          <w:sz w:val="29"/>
          <w:szCs w:val="29"/>
        </w:rPr>
      </w:pPr>
      <w:r w:rsidRPr="00455CC9">
        <w:rPr>
          <w:rFonts w:ascii="Times New Roman" w:eastAsia="Times New Roman" w:hAnsi="Times New Roman" w:cs="Times New Roman"/>
          <w:color w:val="333333"/>
          <w:sz w:val="29"/>
          <w:szCs w:val="29"/>
        </w:rPr>
        <w:t>ГАРЧИГ</w:t>
      </w:r>
    </w:p>
    <w:p w:rsidR="00455CC9" w:rsidRDefault="00455CC9" w:rsidP="00455CC9">
      <w:pPr>
        <w:pStyle w:val="ListParagraph"/>
        <w:numPr>
          <w:ilvl w:val="0"/>
          <w:numId w:val="22"/>
        </w:numPr>
        <w:jc w:val="both"/>
        <w:rPr>
          <w:rFonts w:ascii="Times New Roman" w:eastAsia="Times New Roman" w:hAnsi="Times New Roman" w:cs="Times New Roman"/>
          <w:color w:val="333333"/>
          <w:sz w:val="29"/>
          <w:szCs w:val="29"/>
        </w:rPr>
      </w:pPr>
      <w:r w:rsidRPr="00455CC9">
        <w:rPr>
          <w:rFonts w:ascii="Times New Roman" w:eastAsia="Times New Roman" w:hAnsi="Times New Roman" w:cs="Times New Roman"/>
          <w:color w:val="333333"/>
          <w:sz w:val="29"/>
          <w:szCs w:val="29"/>
        </w:rPr>
        <w:t>Товчилсон үгийн жагсаалт</w:t>
      </w:r>
      <w:r>
        <w:rPr>
          <w:rFonts w:ascii="Times New Roman" w:eastAsia="Times New Roman" w:hAnsi="Times New Roman" w:cs="Times New Roman"/>
          <w:color w:val="333333"/>
          <w:sz w:val="29"/>
          <w:szCs w:val="29"/>
        </w:rPr>
        <w:t>………………………………………..</w:t>
      </w:r>
    </w:p>
    <w:p w:rsidR="00455CC9" w:rsidRDefault="00455CC9" w:rsidP="00455CC9">
      <w:pPr>
        <w:pStyle w:val="ListParagraph"/>
        <w:numPr>
          <w:ilvl w:val="0"/>
          <w:numId w:val="22"/>
        </w:numPr>
        <w:jc w:val="both"/>
        <w:rPr>
          <w:rFonts w:ascii="Times New Roman" w:eastAsia="Times New Roman" w:hAnsi="Times New Roman" w:cs="Times New Roman"/>
          <w:color w:val="333333"/>
          <w:sz w:val="29"/>
          <w:szCs w:val="29"/>
        </w:rPr>
      </w:pPr>
      <w:r w:rsidRPr="00455CC9">
        <w:rPr>
          <w:rFonts w:ascii="Times New Roman" w:eastAsia="Times New Roman" w:hAnsi="Times New Roman" w:cs="Times New Roman"/>
          <w:color w:val="333333"/>
          <w:sz w:val="29"/>
          <w:szCs w:val="29"/>
        </w:rPr>
        <w:t>ҮЗЗ-ийн дарга Х.Ганбаатарын мэндчилгээ</w:t>
      </w:r>
      <w:r>
        <w:rPr>
          <w:rFonts w:ascii="Times New Roman" w:eastAsia="Times New Roman" w:hAnsi="Times New Roman" w:cs="Times New Roman"/>
          <w:color w:val="333333"/>
          <w:sz w:val="29"/>
          <w:szCs w:val="29"/>
        </w:rPr>
        <w:t>………………………</w:t>
      </w:r>
    </w:p>
    <w:p w:rsidR="00635F3E" w:rsidRDefault="00635F3E" w:rsidP="00635F3E">
      <w:pPr>
        <w:pStyle w:val="ListParagraph"/>
        <w:numPr>
          <w:ilvl w:val="0"/>
          <w:numId w:val="22"/>
        </w:numPr>
        <w:jc w:val="both"/>
        <w:rPr>
          <w:rFonts w:ascii="Times New Roman" w:eastAsia="Times New Roman" w:hAnsi="Times New Roman" w:cs="Times New Roman"/>
          <w:color w:val="333333"/>
          <w:sz w:val="29"/>
          <w:szCs w:val="29"/>
        </w:rPr>
      </w:pPr>
      <w:r w:rsidRPr="00635F3E">
        <w:rPr>
          <w:rFonts w:ascii="Times New Roman" w:eastAsia="Times New Roman" w:hAnsi="Times New Roman" w:cs="Times New Roman"/>
          <w:color w:val="333333"/>
          <w:sz w:val="29"/>
          <w:szCs w:val="29"/>
        </w:rPr>
        <w:t>Глобаль сан байгуулагдсан түүх</w:t>
      </w:r>
      <w:r>
        <w:rPr>
          <w:rFonts w:ascii="Times New Roman" w:eastAsia="Times New Roman" w:hAnsi="Times New Roman" w:cs="Times New Roman"/>
          <w:color w:val="333333"/>
          <w:sz w:val="29"/>
          <w:szCs w:val="29"/>
        </w:rPr>
        <w:t>……………………………….</w:t>
      </w:r>
    </w:p>
    <w:p w:rsidR="0089456A" w:rsidRDefault="0089456A" w:rsidP="0089456A">
      <w:pPr>
        <w:pStyle w:val="ListParagraph"/>
        <w:numPr>
          <w:ilvl w:val="0"/>
          <w:numId w:val="22"/>
        </w:numPr>
        <w:jc w:val="both"/>
        <w:rPr>
          <w:rFonts w:ascii="Times New Roman" w:eastAsia="Times New Roman" w:hAnsi="Times New Roman" w:cs="Times New Roman"/>
          <w:color w:val="333333"/>
          <w:sz w:val="29"/>
          <w:szCs w:val="29"/>
        </w:rPr>
      </w:pPr>
      <w:r w:rsidRPr="0089456A">
        <w:rPr>
          <w:rFonts w:ascii="Times New Roman" w:eastAsia="Times New Roman" w:hAnsi="Times New Roman" w:cs="Times New Roman"/>
          <w:color w:val="333333"/>
          <w:sz w:val="29"/>
          <w:szCs w:val="29"/>
        </w:rPr>
        <w:t>ҮЗЗ-ийн Дүрэм</w:t>
      </w:r>
      <w:r>
        <w:rPr>
          <w:rFonts w:ascii="Times New Roman" w:eastAsia="Times New Roman" w:hAnsi="Times New Roman" w:cs="Times New Roman"/>
          <w:color w:val="333333"/>
          <w:sz w:val="29"/>
          <w:szCs w:val="29"/>
        </w:rPr>
        <w:t>…………………………………………………..</w:t>
      </w:r>
    </w:p>
    <w:p w:rsidR="0089456A" w:rsidRDefault="0089456A" w:rsidP="0089456A">
      <w:pPr>
        <w:pStyle w:val="ListParagraph"/>
        <w:numPr>
          <w:ilvl w:val="0"/>
          <w:numId w:val="22"/>
        </w:numPr>
        <w:jc w:val="both"/>
        <w:rPr>
          <w:rFonts w:ascii="Times New Roman" w:eastAsia="Times New Roman" w:hAnsi="Times New Roman" w:cs="Times New Roman"/>
          <w:color w:val="333333"/>
          <w:sz w:val="29"/>
          <w:szCs w:val="29"/>
        </w:rPr>
      </w:pPr>
      <w:r w:rsidRPr="0089456A">
        <w:rPr>
          <w:rFonts w:ascii="Times New Roman" w:eastAsia="Times New Roman" w:hAnsi="Times New Roman" w:cs="Times New Roman"/>
          <w:color w:val="333333"/>
          <w:sz w:val="29"/>
          <w:szCs w:val="29"/>
        </w:rPr>
        <w:t>Ашиг сонирхолын зөрчлийн асуудлыг зохицуулах журам</w:t>
      </w:r>
      <w:r>
        <w:rPr>
          <w:rFonts w:ascii="Times New Roman" w:eastAsia="Times New Roman" w:hAnsi="Times New Roman" w:cs="Times New Roman"/>
          <w:color w:val="333333"/>
          <w:sz w:val="29"/>
          <w:szCs w:val="29"/>
        </w:rPr>
        <w:t>…..</w:t>
      </w:r>
    </w:p>
    <w:p w:rsidR="0089456A" w:rsidRPr="00455CC9" w:rsidRDefault="0089456A" w:rsidP="00B85CF6">
      <w:pPr>
        <w:pStyle w:val="ListParagraph"/>
        <w:ind w:left="1080"/>
        <w:jc w:val="both"/>
        <w:rPr>
          <w:rFonts w:ascii="Times New Roman" w:eastAsia="Times New Roman" w:hAnsi="Times New Roman" w:cs="Times New Roman"/>
          <w:color w:val="333333"/>
          <w:sz w:val="29"/>
          <w:szCs w:val="29"/>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455CC9" w:rsidRDefault="00B85CF6" w:rsidP="00B85CF6">
      <w:pPr>
        <w:ind w:firstLine="720"/>
        <w:jc w:val="center"/>
        <w:rPr>
          <w:rFonts w:ascii="Times New Roman" w:eastAsia="Times New Roman" w:hAnsi="Times New Roman" w:cs="Times New Roman"/>
          <w:b/>
          <w:color w:val="333333"/>
          <w:sz w:val="29"/>
          <w:szCs w:val="29"/>
          <w:lang w:val="mn-MN"/>
        </w:rPr>
      </w:pPr>
      <w:r w:rsidRPr="00B85CF6">
        <w:rPr>
          <w:rFonts w:ascii="Times New Roman" w:eastAsia="Times New Roman" w:hAnsi="Times New Roman" w:cs="Times New Roman"/>
          <w:b/>
          <w:color w:val="333333"/>
          <w:sz w:val="29"/>
          <w:szCs w:val="29"/>
        </w:rPr>
        <w:t>Товчилсон үгийн жагсаалт</w:t>
      </w:r>
    </w:p>
    <w:tbl>
      <w:tblPr>
        <w:tblStyle w:val="TableGrid"/>
        <w:tblW w:w="0" w:type="auto"/>
        <w:tblInd w:w="218" w:type="dxa"/>
        <w:tblLook w:val="04A0" w:firstRow="1" w:lastRow="0" w:firstColumn="1" w:lastColumn="0" w:noHBand="0" w:noVBand="1"/>
      </w:tblPr>
      <w:tblGrid>
        <w:gridCol w:w="1638"/>
        <w:gridCol w:w="7830"/>
      </w:tblGrid>
      <w:tr w:rsidR="00B85CF6" w:rsidTr="00B85CF6">
        <w:tc>
          <w:tcPr>
            <w:tcW w:w="1638" w:type="dxa"/>
          </w:tcPr>
          <w:p w:rsidR="00B85CF6" w:rsidRDefault="00B767CE"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АШУҮИС</w:t>
            </w:r>
          </w:p>
        </w:tc>
        <w:tc>
          <w:tcPr>
            <w:tcW w:w="7830" w:type="dxa"/>
          </w:tcPr>
          <w:p w:rsidR="00B85CF6" w:rsidRDefault="00B767CE"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Анагаахын шинжлэх ухааны үндэсний их сургууль</w:t>
            </w:r>
          </w:p>
        </w:tc>
      </w:tr>
      <w:tr w:rsidR="00B85CF6" w:rsidTr="00B85CF6">
        <w:tc>
          <w:tcPr>
            <w:tcW w:w="1638" w:type="dxa"/>
          </w:tcPr>
          <w:p w:rsidR="00B85CF6" w:rsidRDefault="00B767CE"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БЗДХ</w:t>
            </w:r>
          </w:p>
        </w:tc>
        <w:tc>
          <w:tcPr>
            <w:tcW w:w="7830" w:type="dxa"/>
          </w:tcPr>
          <w:p w:rsidR="00B85CF6" w:rsidRDefault="00B767CE"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Бэлгийн замаар дамжих халдвар</w:t>
            </w:r>
          </w:p>
        </w:tc>
      </w:tr>
      <w:tr w:rsidR="00B85CF6" w:rsidTr="00B85CF6">
        <w:tc>
          <w:tcPr>
            <w:tcW w:w="1638" w:type="dxa"/>
          </w:tcPr>
          <w:p w:rsidR="00B85CF6" w:rsidRDefault="00B767CE"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ДЗМОУБ</w:t>
            </w:r>
          </w:p>
        </w:tc>
        <w:tc>
          <w:tcPr>
            <w:tcW w:w="7830" w:type="dxa"/>
          </w:tcPr>
          <w:p w:rsidR="00B85CF6" w:rsidRDefault="00B767CE"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Дэлхийн зөн Монгол олон улсын байгууллага</w:t>
            </w:r>
          </w:p>
        </w:tc>
      </w:tr>
      <w:tr w:rsidR="00B85CF6" w:rsidTr="00B85CF6">
        <w:tc>
          <w:tcPr>
            <w:tcW w:w="1638" w:type="dxa"/>
          </w:tcPr>
          <w:p w:rsidR="00B85CF6" w:rsidRDefault="00B767CE"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ДТҮС</w:t>
            </w:r>
          </w:p>
        </w:tc>
        <w:tc>
          <w:tcPr>
            <w:tcW w:w="7830" w:type="dxa"/>
          </w:tcPr>
          <w:p w:rsidR="00B85CF6" w:rsidRDefault="00B767CE"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ДОХ-той тэмцэх үндэсний сан</w:t>
            </w:r>
          </w:p>
        </w:tc>
      </w:tr>
      <w:tr w:rsidR="00B85CF6" w:rsidTr="00B85CF6">
        <w:tc>
          <w:tcPr>
            <w:tcW w:w="1638" w:type="dxa"/>
          </w:tcPr>
          <w:p w:rsidR="00B85CF6" w:rsidRDefault="00B85CF6"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ДОХ</w:t>
            </w:r>
          </w:p>
        </w:tc>
        <w:tc>
          <w:tcPr>
            <w:tcW w:w="7830" w:type="dxa"/>
          </w:tcPr>
          <w:p w:rsidR="00B85CF6" w:rsidRDefault="00B85CF6"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Дархлал олдмол хомсдол</w:t>
            </w:r>
          </w:p>
        </w:tc>
      </w:tr>
      <w:tr w:rsidR="00B85CF6" w:rsidTr="00B85CF6">
        <w:tc>
          <w:tcPr>
            <w:tcW w:w="1638" w:type="dxa"/>
          </w:tcPr>
          <w:p w:rsidR="00B85CF6" w:rsidRDefault="00B85CF6"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ДЭМБ</w:t>
            </w:r>
          </w:p>
        </w:tc>
        <w:tc>
          <w:tcPr>
            <w:tcW w:w="7830" w:type="dxa"/>
          </w:tcPr>
          <w:p w:rsidR="00B85CF6" w:rsidRDefault="00B85CF6"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Дэлхийн эрүүл мэндийн байгууллага</w:t>
            </w:r>
          </w:p>
        </w:tc>
      </w:tr>
      <w:tr w:rsidR="00B767CE" w:rsidTr="00B85CF6">
        <w:tc>
          <w:tcPr>
            <w:tcW w:w="1638" w:type="dxa"/>
          </w:tcPr>
          <w:p w:rsidR="00B767CE" w:rsidRDefault="00B767CE"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ГС</w:t>
            </w:r>
          </w:p>
        </w:tc>
        <w:tc>
          <w:tcPr>
            <w:tcW w:w="7830" w:type="dxa"/>
          </w:tcPr>
          <w:p w:rsidR="00B767CE" w:rsidRDefault="00B767CE"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Глобаль сан</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ГХ</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Гүйцэтгэх хороо</w:t>
            </w:r>
          </w:p>
        </w:tc>
      </w:tr>
      <w:tr w:rsidR="00A849E1" w:rsidTr="00B85CF6">
        <w:tc>
          <w:tcPr>
            <w:tcW w:w="1638" w:type="dxa"/>
          </w:tcPr>
          <w:p w:rsidR="00A849E1" w:rsidRPr="00CD1F14" w:rsidRDefault="00A849E1" w:rsidP="00745739">
            <w:pPr>
              <w:jc w:val="both"/>
              <w:rPr>
                <w:rFonts w:ascii="Times New Roman" w:eastAsia="Times New Roman" w:hAnsi="Times New Roman" w:cs="Times New Roman"/>
                <w:color w:val="333333"/>
                <w:sz w:val="29"/>
                <w:szCs w:val="29"/>
              </w:rPr>
            </w:pPr>
            <w:r>
              <w:rPr>
                <w:rFonts w:ascii="Times New Roman" w:eastAsia="Times New Roman" w:hAnsi="Times New Roman" w:cs="Times New Roman"/>
                <w:color w:val="333333"/>
                <w:sz w:val="29"/>
                <w:szCs w:val="29"/>
                <w:lang w:val="mn-MN"/>
              </w:rPr>
              <w:t>ЗГ</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Засгийн газар</w:t>
            </w:r>
          </w:p>
        </w:tc>
      </w:tr>
      <w:tr w:rsidR="00A849E1" w:rsidTr="00B85CF6">
        <w:tc>
          <w:tcPr>
            <w:tcW w:w="1638"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МСТН</w:t>
            </w:r>
          </w:p>
        </w:tc>
        <w:tc>
          <w:tcPr>
            <w:tcW w:w="7830"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Монголын сүрьеэтэй тэмцэх нийгэмлэг</w:t>
            </w:r>
          </w:p>
        </w:tc>
      </w:tr>
      <w:tr w:rsidR="00A849E1" w:rsidTr="00B85CF6">
        <w:tc>
          <w:tcPr>
            <w:tcW w:w="1638"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МОЭТС</w:t>
            </w:r>
          </w:p>
        </w:tc>
        <w:tc>
          <w:tcPr>
            <w:tcW w:w="7830"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Маш олон эмэнд тэсвэртэй сүрьеэ</w:t>
            </w:r>
          </w:p>
        </w:tc>
      </w:tr>
      <w:tr w:rsidR="00A849E1" w:rsidTr="00B85CF6">
        <w:tc>
          <w:tcPr>
            <w:tcW w:w="1638" w:type="dxa"/>
          </w:tcPr>
          <w:p w:rsidR="00A849E1" w:rsidRPr="00CD1F14"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rPr>
              <w:t>H</w:t>
            </w:r>
            <w:r>
              <w:rPr>
                <w:rFonts w:ascii="Times New Roman" w:eastAsia="Times New Roman" w:hAnsi="Times New Roman" w:cs="Times New Roman"/>
                <w:color w:val="333333"/>
                <w:sz w:val="29"/>
                <w:szCs w:val="29"/>
                <w:lang w:val="mn-MN"/>
              </w:rPr>
              <w:t>ЭМГ</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Нийслэлийн эрүүл мэндийн газар</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ОЭТС</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Олон эмэнд тэсвэртэй сүрьеэ</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ОУБ</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Олон улсын байгууллага</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СОНА</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Сангийн орон нутгийн агент</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ТББ</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Төрийн бус байгууллага</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ҮЗЗ</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Үндэсний зохицуулах зөвлөл</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ХДХВ</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Хүний дархлал олдмол хомсдлын вирус</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ХӨСҮТ</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Халдварт өвчин судлалын үндэсний төв</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ХЗН</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Хөтөлбөр зохицуулах нэгж</w:t>
            </w:r>
          </w:p>
        </w:tc>
      </w:tr>
      <w:tr w:rsidR="00A849E1" w:rsidTr="00B85CF6">
        <w:tc>
          <w:tcPr>
            <w:tcW w:w="1638"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ХХ</w:t>
            </w:r>
          </w:p>
        </w:tc>
        <w:tc>
          <w:tcPr>
            <w:tcW w:w="7830" w:type="dxa"/>
          </w:tcPr>
          <w:p w:rsidR="00A849E1" w:rsidRDefault="00A849E1" w:rsidP="00745739">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Хяналтын хороо</w:t>
            </w:r>
          </w:p>
        </w:tc>
      </w:tr>
      <w:tr w:rsidR="00A849E1" w:rsidTr="00B85CF6">
        <w:tc>
          <w:tcPr>
            <w:tcW w:w="1638"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ЭБҮ</w:t>
            </w:r>
          </w:p>
        </w:tc>
        <w:tc>
          <w:tcPr>
            <w:tcW w:w="7830"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Эмэгтэй биеэ үнэлэгч</w:t>
            </w:r>
          </w:p>
        </w:tc>
      </w:tr>
      <w:tr w:rsidR="00A849E1" w:rsidTr="00B85CF6">
        <w:tc>
          <w:tcPr>
            <w:tcW w:w="1638"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ЭБЭ</w:t>
            </w:r>
          </w:p>
        </w:tc>
        <w:tc>
          <w:tcPr>
            <w:tcW w:w="7830"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Эрчүүдтэй бэлгийн хавьталд ордог эрчүүд</w:t>
            </w:r>
          </w:p>
        </w:tc>
      </w:tr>
      <w:tr w:rsidR="00A849E1" w:rsidTr="00B85CF6">
        <w:tc>
          <w:tcPr>
            <w:tcW w:w="1638"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ЭМЯ</w:t>
            </w:r>
          </w:p>
        </w:tc>
        <w:tc>
          <w:tcPr>
            <w:tcW w:w="7830"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Эрүүл мэндийн яам</w:t>
            </w:r>
          </w:p>
        </w:tc>
      </w:tr>
      <w:tr w:rsidR="00A849E1" w:rsidTr="00B85CF6">
        <w:tc>
          <w:tcPr>
            <w:tcW w:w="1638"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ЭМС</w:t>
            </w:r>
          </w:p>
        </w:tc>
        <w:tc>
          <w:tcPr>
            <w:tcW w:w="7830" w:type="dxa"/>
          </w:tcPr>
          <w:p w:rsidR="00A849E1" w:rsidRDefault="00A849E1" w:rsidP="00B85CF6">
            <w:pPr>
              <w:jc w:val="both"/>
              <w:rPr>
                <w:rFonts w:ascii="Times New Roman" w:eastAsia="Times New Roman" w:hAnsi="Times New Roman" w:cs="Times New Roman"/>
                <w:color w:val="333333"/>
                <w:sz w:val="29"/>
                <w:szCs w:val="29"/>
                <w:lang w:val="mn-MN"/>
              </w:rPr>
            </w:pPr>
            <w:r>
              <w:rPr>
                <w:rFonts w:ascii="Times New Roman" w:eastAsia="Times New Roman" w:hAnsi="Times New Roman" w:cs="Times New Roman"/>
                <w:color w:val="333333"/>
                <w:sz w:val="29"/>
                <w:szCs w:val="29"/>
                <w:lang w:val="mn-MN"/>
              </w:rPr>
              <w:t>Эрүүл мэндийн сайд</w:t>
            </w:r>
          </w:p>
        </w:tc>
      </w:tr>
    </w:tbl>
    <w:p w:rsidR="00B85CF6" w:rsidRDefault="00B85CF6" w:rsidP="00B85CF6">
      <w:pPr>
        <w:ind w:firstLine="720"/>
        <w:jc w:val="both"/>
        <w:rPr>
          <w:rFonts w:ascii="Times New Roman" w:eastAsia="Times New Roman" w:hAnsi="Times New Roman" w:cs="Times New Roman"/>
          <w:color w:val="333333"/>
          <w:sz w:val="29"/>
          <w:szCs w:val="29"/>
        </w:rPr>
      </w:pPr>
    </w:p>
    <w:p w:rsidR="00193559" w:rsidRDefault="00193559" w:rsidP="00B85CF6">
      <w:pPr>
        <w:ind w:firstLine="720"/>
        <w:jc w:val="both"/>
        <w:rPr>
          <w:rFonts w:ascii="Times New Roman" w:eastAsia="Times New Roman" w:hAnsi="Times New Roman" w:cs="Times New Roman"/>
          <w:color w:val="333333"/>
          <w:sz w:val="29"/>
          <w:szCs w:val="29"/>
        </w:rPr>
      </w:pPr>
    </w:p>
    <w:p w:rsidR="00193559" w:rsidRDefault="00193559" w:rsidP="00B85CF6">
      <w:pPr>
        <w:ind w:firstLine="720"/>
        <w:jc w:val="both"/>
        <w:rPr>
          <w:rFonts w:ascii="Times New Roman" w:eastAsia="Times New Roman" w:hAnsi="Times New Roman" w:cs="Times New Roman"/>
          <w:color w:val="333333"/>
          <w:sz w:val="29"/>
          <w:szCs w:val="29"/>
        </w:rPr>
      </w:pPr>
    </w:p>
    <w:p w:rsidR="00193559" w:rsidRDefault="00193559" w:rsidP="00B85CF6">
      <w:pPr>
        <w:ind w:firstLine="720"/>
        <w:jc w:val="both"/>
        <w:rPr>
          <w:rFonts w:ascii="Times New Roman" w:eastAsia="Times New Roman" w:hAnsi="Times New Roman" w:cs="Times New Roman"/>
          <w:color w:val="333333"/>
          <w:sz w:val="29"/>
          <w:szCs w:val="29"/>
        </w:rPr>
      </w:pPr>
    </w:p>
    <w:p w:rsidR="00193559" w:rsidRPr="00193559" w:rsidRDefault="00193559" w:rsidP="00B85CF6">
      <w:pPr>
        <w:ind w:firstLine="720"/>
        <w:jc w:val="both"/>
        <w:rPr>
          <w:rFonts w:ascii="Times New Roman" w:eastAsia="Times New Roman" w:hAnsi="Times New Roman" w:cs="Times New Roman"/>
          <w:color w:val="333333"/>
          <w:sz w:val="29"/>
          <w:szCs w:val="29"/>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B85CF6" w:rsidRDefault="00B85CF6" w:rsidP="0017277F">
      <w:pPr>
        <w:ind w:firstLine="720"/>
        <w:jc w:val="both"/>
        <w:rPr>
          <w:rFonts w:ascii="Times New Roman" w:eastAsia="Times New Roman" w:hAnsi="Times New Roman" w:cs="Times New Roman"/>
          <w:color w:val="333333"/>
          <w:sz w:val="29"/>
          <w:szCs w:val="29"/>
          <w:lang w:val="mn-MN"/>
        </w:rPr>
      </w:pPr>
    </w:p>
    <w:p w:rsidR="005233F3" w:rsidRDefault="005233F3" w:rsidP="005233F3">
      <w:pPr>
        <w:jc w:val="both"/>
        <w:rPr>
          <w:rFonts w:ascii="Times New Roman" w:eastAsia="Times New Roman" w:hAnsi="Times New Roman" w:cs="Times New Roman"/>
          <w:color w:val="333333"/>
          <w:sz w:val="29"/>
          <w:szCs w:val="29"/>
          <w:lang w:val="mn-MN"/>
        </w:rPr>
      </w:pPr>
    </w:p>
    <w:p w:rsidR="005233F3" w:rsidRDefault="005233F3" w:rsidP="005233F3">
      <w:pPr>
        <w:jc w:val="both"/>
        <w:rPr>
          <w:rFonts w:ascii="Times New Roman" w:eastAsia="Times New Roman" w:hAnsi="Times New Roman" w:cs="Times New Roman"/>
          <w:color w:val="333333"/>
          <w:sz w:val="29"/>
          <w:szCs w:val="29"/>
          <w:lang w:val="mn-MN"/>
        </w:rPr>
      </w:pPr>
    </w:p>
    <w:p w:rsidR="005233F3" w:rsidRDefault="005233F3" w:rsidP="005233F3">
      <w:pPr>
        <w:jc w:val="both"/>
        <w:rPr>
          <w:rFonts w:ascii="Times New Roman" w:eastAsia="Times New Roman" w:hAnsi="Times New Roman" w:cs="Times New Roman"/>
          <w:color w:val="333333"/>
          <w:sz w:val="29"/>
          <w:szCs w:val="29"/>
          <w:lang w:val="mn-MN"/>
        </w:rPr>
      </w:pPr>
    </w:p>
    <w:p w:rsidR="005233F3" w:rsidRDefault="005233F3" w:rsidP="005233F3">
      <w:pPr>
        <w:jc w:val="both"/>
        <w:rPr>
          <w:rFonts w:ascii="Times New Roman" w:eastAsia="Times New Roman" w:hAnsi="Times New Roman" w:cs="Times New Roman"/>
          <w:color w:val="333333"/>
          <w:sz w:val="29"/>
          <w:szCs w:val="29"/>
          <w:lang w:val="mn-MN"/>
        </w:rPr>
      </w:pPr>
    </w:p>
    <w:p w:rsidR="00005DD4" w:rsidRPr="005233F3" w:rsidRDefault="00005DD4" w:rsidP="005233F3">
      <w:pPr>
        <w:jc w:val="center"/>
        <w:rPr>
          <w:rFonts w:ascii="Times New Roman" w:eastAsia="Times New Roman" w:hAnsi="Times New Roman" w:cs="Times New Roman"/>
          <w:b/>
          <w:color w:val="333333"/>
          <w:sz w:val="29"/>
          <w:szCs w:val="29"/>
        </w:rPr>
      </w:pPr>
      <w:r w:rsidRPr="005233F3">
        <w:rPr>
          <w:rFonts w:ascii="Times New Roman" w:eastAsia="Times New Roman" w:hAnsi="Times New Roman" w:cs="Times New Roman"/>
          <w:b/>
          <w:color w:val="333333"/>
          <w:sz w:val="29"/>
          <w:szCs w:val="29"/>
        </w:rPr>
        <w:t>Глобаль сан байгуулагдсан түүх</w:t>
      </w:r>
    </w:p>
    <w:p w:rsidR="00005DD4" w:rsidRPr="00BF2F1E" w:rsidRDefault="006703DF" w:rsidP="00B0685D">
      <w:pPr>
        <w:ind w:firstLine="720"/>
        <w:jc w:val="both"/>
        <w:rPr>
          <w:rFonts w:ascii="Times New Roman" w:eastAsia="Times New Roman" w:hAnsi="Times New Roman" w:cs="Times New Roman"/>
          <w:color w:val="333333"/>
          <w:sz w:val="29"/>
          <w:szCs w:val="29"/>
        </w:rPr>
      </w:pPr>
      <w:r w:rsidRPr="00BF2F1E">
        <w:rPr>
          <w:rFonts w:ascii="Times New Roman" w:hAnsi="Times New Roman" w:cs="Times New Roman"/>
          <w:szCs w:val="24"/>
          <w:lang w:val="mn-MN"/>
        </w:rPr>
        <w:t xml:space="preserve">2001 онд Нэгдсэн үндэстний байгууллага (НҮБ)-ын Ерөнхий ассамблейн чуулган дээр Ерөнхий нарийн бичгийн дарга асан Кофи Аннан жил тутам 6 сая гаруй хүний амь насанд хүрч,  улс орон бүрт нийгмийн эрүүл мэндийн тулгамдсан асуудал болж буй </w:t>
      </w:r>
      <w:r w:rsidRPr="00BF2F1E">
        <w:rPr>
          <w:rFonts w:ascii="Times New Roman" w:hAnsi="Times New Roman" w:cs="Times New Roman"/>
          <w:b/>
          <w:szCs w:val="24"/>
          <w:lang w:val="mn-MN"/>
        </w:rPr>
        <w:t>Дархлалын олдмол хомсдол (ДОХ), сүрьеэ, хумхаа</w:t>
      </w:r>
      <w:r w:rsidRPr="00BF2F1E">
        <w:rPr>
          <w:rFonts w:ascii="Times New Roman" w:hAnsi="Times New Roman" w:cs="Times New Roman"/>
          <w:szCs w:val="24"/>
          <w:lang w:val="mn-MN"/>
        </w:rPr>
        <w:t xml:space="preserve"> өвчинтэй тэмцэхэд зарцуулах хөрөнгө дайчлах, өргөн цар хүрээтэй хөтөлбөр хэрэгжүүлэх, үйл ажиллагааг нягт уялдуулах боломжтой шинэ механизм бүрдүүлэх санаачлага гаргасны дагуу 2002 оны 1-р сард Женев хотноо Глобаль сан байгуулагдсан.</w:t>
      </w:r>
      <w:r w:rsidRPr="00BF2F1E">
        <w:rPr>
          <w:rFonts w:ascii="Times New Roman" w:hAnsi="Times New Roman" w:cs="Times New Roman"/>
          <w:szCs w:val="24"/>
        </w:rPr>
        <w:t xml:space="preserve"> </w:t>
      </w:r>
    </w:p>
    <w:p w:rsidR="00005DD4" w:rsidRPr="00BF2F1E" w:rsidRDefault="00005DD4" w:rsidP="00B0685D">
      <w:pPr>
        <w:ind w:right="4410"/>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ab/>
      </w:r>
      <w:r w:rsidRPr="00BF2F1E">
        <w:rPr>
          <w:rFonts w:ascii="Times New Roman" w:eastAsia="Times New Roman" w:hAnsi="Times New Roman" w:cs="Times New Roman"/>
          <w:i/>
          <w:color w:val="333333"/>
          <w:sz w:val="29"/>
          <w:szCs w:val="29"/>
        </w:rPr>
        <w:t>“</w:t>
      </w:r>
      <w:r w:rsidR="006703DF" w:rsidRPr="00BF2F1E">
        <w:rPr>
          <w:rFonts w:ascii="Times New Roman" w:eastAsia="Times New Roman" w:hAnsi="Times New Roman" w:cs="Times New Roman"/>
          <w:i/>
          <w:color w:val="333333"/>
          <w:sz w:val="29"/>
          <w:szCs w:val="29"/>
        </w:rPr>
        <w:t xml:space="preserve">Анх </w:t>
      </w:r>
      <w:r w:rsidRPr="00BF2F1E">
        <w:rPr>
          <w:rFonts w:ascii="Times New Roman" w:eastAsia="Times New Roman" w:hAnsi="Times New Roman" w:cs="Times New Roman"/>
          <w:i/>
          <w:color w:val="333333"/>
          <w:sz w:val="29"/>
          <w:szCs w:val="29"/>
        </w:rPr>
        <w:t>Г</w:t>
      </w:r>
      <w:r w:rsidR="006703DF" w:rsidRPr="00BF2F1E">
        <w:rPr>
          <w:rFonts w:ascii="Times New Roman" w:eastAsia="Times New Roman" w:hAnsi="Times New Roman" w:cs="Times New Roman"/>
          <w:i/>
          <w:color w:val="333333"/>
          <w:sz w:val="29"/>
          <w:szCs w:val="29"/>
        </w:rPr>
        <w:t>лобаль санг байгуулах санааг</w:t>
      </w:r>
      <w:r w:rsidRPr="00BF2F1E">
        <w:rPr>
          <w:rFonts w:ascii="Times New Roman" w:eastAsia="Times New Roman" w:hAnsi="Times New Roman" w:cs="Times New Roman"/>
          <w:i/>
          <w:color w:val="333333"/>
          <w:sz w:val="29"/>
          <w:szCs w:val="29"/>
        </w:rPr>
        <w:t xml:space="preserve"> гаргаж байхад хүмүүс намайг мөрөөдөж байна гэж</w:t>
      </w:r>
      <w:r w:rsidR="006703DF" w:rsidRPr="00BF2F1E">
        <w:rPr>
          <w:rFonts w:ascii="Times New Roman" w:eastAsia="Times New Roman" w:hAnsi="Times New Roman" w:cs="Times New Roman"/>
          <w:i/>
          <w:color w:val="333333"/>
          <w:sz w:val="29"/>
          <w:szCs w:val="29"/>
        </w:rPr>
        <w:t xml:space="preserve"> хэлж</w:t>
      </w:r>
      <w:r w:rsidRPr="00BF2F1E">
        <w:rPr>
          <w:rFonts w:ascii="Times New Roman" w:eastAsia="Times New Roman" w:hAnsi="Times New Roman" w:cs="Times New Roman"/>
          <w:i/>
          <w:color w:val="333333"/>
          <w:sz w:val="29"/>
          <w:szCs w:val="29"/>
        </w:rPr>
        <w:t xml:space="preserve"> байсан...Би мөрөөдөх дуртай. Бүх зүйл </w:t>
      </w:r>
      <w:r w:rsidR="006703DF" w:rsidRPr="00BF2F1E">
        <w:rPr>
          <w:rFonts w:ascii="Times New Roman" w:eastAsia="Times New Roman" w:hAnsi="Times New Roman" w:cs="Times New Roman"/>
          <w:i/>
          <w:color w:val="333333"/>
          <w:sz w:val="29"/>
          <w:szCs w:val="29"/>
        </w:rPr>
        <w:t>мөрөөдлөөс</w:t>
      </w:r>
      <w:r w:rsidRPr="00BF2F1E">
        <w:rPr>
          <w:rFonts w:ascii="Times New Roman" w:eastAsia="Times New Roman" w:hAnsi="Times New Roman" w:cs="Times New Roman"/>
          <w:i/>
          <w:color w:val="333333"/>
          <w:sz w:val="29"/>
          <w:szCs w:val="29"/>
        </w:rPr>
        <w:t xml:space="preserve"> эхэлдэг”. НҮБ-ын ЕНБД асан Кофи Аннан</w:t>
      </w:r>
      <w:r w:rsidR="00B0685D" w:rsidRPr="00BF2F1E">
        <w:rPr>
          <w:rFonts w:ascii="Times New Roman" w:eastAsia="Times New Roman" w:hAnsi="Times New Roman" w:cs="Times New Roman"/>
          <w:i/>
          <w:color w:val="333333"/>
          <w:sz w:val="29"/>
          <w:szCs w:val="29"/>
        </w:rPr>
        <w:t xml:space="preserve"> </w:t>
      </w:r>
      <w:r w:rsidR="00B0685D" w:rsidRPr="00BF2F1E">
        <w:rPr>
          <w:rFonts w:ascii="Times New Roman" w:eastAsia="Times New Roman" w:hAnsi="Times New Roman" w:cs="Times New Roman"/>
          <w:noProof/>
          <w:color w:val="333333"/>
          <w:sz w:val="29"/>
          <w:szCs w:val="29"/>
        </w:rPr>
        <w:drawing>
          <wp:inline distT="0" distB="0" distL="0" distR="0">
            <wp:extent cx="2249424" cy="1261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fi_ann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9424" cy="1261872"/>
                    </a:xfrm>
                    <a:prstGeom prst="rect">
                      <a:avLst/>
                    </a:prstGeom>
                  </pic:spPr>
                </pic:pic>
              </a:graphicData>
            </a:graphic>
          </wp:inline>
        </w:drawing>
      </w:r>
    </w:p>
    <w:p w:rsidR="00005DD4" w:rsidRPr="00BF2F1E" w:rsidRDefault="00005DD4" w:rsidP="0086085B">
      <w:pPr>
        <w:tabs>
          <w:tab w:val="left" w:pos="1170"/>
        </w:tabs>
        <w:ind w:firstLine="720"/>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Глобаль сан ДОХ, сүрьеэ, хумхаа өвчнийг бууруулах чиглэлээр жилд 4 тэрбум ам. долларын санхүүгийн дэмжлэгийг дэлхи</w:t>
      </w:r>
      <w:r w:rsidR="0086085B" w:rsidRPr="00BF2F1E">
        <w:rPr>
          <w:rFonts w:ascii="Times New Roman" w:eastAsia="Times New Roman" w:hAnsi="Times New Roman" w:cs="Times New Roman"/>
          <w:color w:val="333333"/>
          <w:sz w:val="29"/>
          <w:szCs w:val="29"/>
        </w:rPr>
        <w:t>йн 100 гаруй улс оронд үзүүлснээр 32 сая хүний амийг аварч, олон зуун сая хүнд эмчилгээ, тусламж үйлчилгээ үзүүлж, улс орны эрүүл мэндийн тогтолцоог сайжруулан эдийн засагт хөрөнгө оруулсаар ирсэн.</w:t>
      </w:r>
    </w:p>
    <w:p w:rsidR="006F45E2" w:rsidRPr="00BF2F1E" w:rsidRDefault="006F45E2" w:rsidP="006F45E2">
      <w:pPr>
        <w:jc w:val="center"/>
        <w:rPr>
          <w:rFonts w:ascii="Times New Roman" w:eastAsia="Times New Roman" w:hAnsi="Times New Roman" w:cs="Times New Roman"/>
          <w:color w:val="333333"/>
          <w:sz w:val="29"/>
          <w:szCs w:val="29"/>
        </w:rPr>
      </w:pPr>
      <w:r w:rsidRPr="00BF2F1E">
        <w:rPr>
          <w:rFonts w:ascii="Times New Roman" w:eastAsia="Times New Roman" w:hAnsi="Times New Roman" w:cs="Times New Roman"/>
          <w:noProof/>
          <w:color w:val="333333"/>
          <w:sz w:val="29"/>
          <w:szCs w:val="29"/>
        </w:rPr>
        <w:drawing>
          <wp:inline distT="0" distB="0" distL="0" distR="0" wp14:anchorId="2B40665F" wp14:editId="60A42386">
            <wp:extent cx="5943600" cy="3721100"/>
            <wp:effectExtent l="0" t="0" r="0" b="0"/>
            <wp:docPr id="1" name="Picture 1" descr="C:\Users\Ondo\Desktop\CCM factsheet\where-programs-ar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do\Desktop\CCM factsheet\where-programs-are_e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721100"/>
                    </a:xfrm>
                    <a:prstGeom prst="rect">
                      <a:avLst/>
                    </a:prstGeom>
                    <a:noFill/>
                    <a:ln>
                      <a:noFill/>
                    </a:ln>
                  </pic:spPr>
                </pic:pic>
              </a:graphicData>
            </a:graphic>
          </wp:inline>
        </w:drawing>
      </w:r>
    </w:p>
    <w:p w:rsidR="006F45E2" w:rsidRPr="00BF2F1E" w:rsidRDefault="006F45E2" w:rsidP="006F45E2">
      <w:pPr>
        <w:rPr>
          <w:rFonts w:ascii="Times New Roman" w:eastAsia="Times New Roman" w:hAnsi="Times New Roman" w:cs="Times New Roman"/>
          <w:color w:val="333333"/>
          <w:sz w:val="29"/>
          <w:szCs w:val="29"/>
        </w:rPr>
      </w:pPr>
    </w:p>
    <w:p w:rsidR="004612F4" w:rsidRPr="00BF2F1E" w:rsidRDefault="004612F4" w:rsidP="004612F4">
      <w:pPr>
        <w:ind w:firstLine="720"/>
        <w:jc w:val="center"/>
        <w:rPr>
          <w:rFonts w:ascii="Times New Roman" w:eastAsia="Times New Roman" w:hAnsi="Times New Roman" w:cs="Times New Roman"/>
          <w:b/>
          <w:color w:val="333333"/>
          <w:sz w:val="29"/>
          <w:szCs w:val="29"/>
        </w:rPr>
      </w:pPr>
      <w:r w:rsidRPr="00BF2F1E">
        <w:rPr>
          <w:rFonts w:ascii="Times New Roman" w:eastAsia="Times New Roman" w:hAnsi="Times New Roman" w:cs="Times New Roman"/>
          <w:b/>
          <w:color w:val="333333"/>
          <w:sz w:val="29"/>
          <w:szCs w:val="29"/>
        </w:rPr>
        <w:t>Хэрхэн санхүүжүүлдэг вэ?</w:t>
      </w:r>
    </w:p>
    <w:p w:rsidR="00201064" w:rsidRPr="00BF2F1E" w:rsidRDefault="0020106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1. Бид хөрөнгө босгодог</w:t>
      </w:r>
    </w:p>
    <w:p w:rsidR="00201064" w:rsidRPr="00BF2F1E" w:rsidRDefault="00DA6E4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noProof/>
          <w:color w:val="333333"/>
          <w:sz w:val="29"/>
          <w:szCs w:val="29"/>
        </w:rPr>
        <mc:AlternateContent>
          <mc:Choice Requires="wps">
            <w:drawing>
              <wp:anchor distT="0" distB="0" distL="114300" distR="114300" simplePos="0" relativeHeight="251659264" behindDoc="0" locked="0" layoutInCell="1" allowOverlap="1">
                <wp:simplePos x="0" y="0"/>
                <wp:positionH relativeFrom="column">
                  <wp:posOffset>2647507</wp:posOffset>
                </wp:positionH>
                <wp:positionV relativeFrom="paragraph">
                  <wp:posOffset>1037560</wp:posOffset>
                </wp:positionV>
                <wp:extent cx="255181" cy="308345"/>
                <wp:effectExtent l="19050" t="0" r="12065" b="34925"/>
                <wp:wrapNone/>
                <wp:docPr id="6" name="Down Arrow 6"/>
                <wp:cNvGraphicFramePr/>
                <a:graphic xmlns:a="http://schemas.openxmlformats.org/drawingml/2006/main">
                  <a:graphicData uri="http://schemas.microsoft.com/office/word/2010/wordprocessingShape">
                    <wps:wsp>
                      <wps:cNvSpPr/>
                      <wps:spPr>
                        <a:xfrm>
                          <a:off x="0" y="0"/>
                          <a:ext cx="255181" cy="3083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17FADC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08.45pt;margin-top:81.7pt;width:20.1pt;height:2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" adj="12662" fillcolor="#4f81bd [3204]" strokecolor="#243f60 [1604]" strokeweight="2pt"/>
            </w:pict>
          </mc:Fallback>
        </mc:AlternateContent>
      </w:r>
      <w:r w:rsidR="00201064" w:rsidRPr="00BF2F1E">
        <w:rPr>
          <w:rFonts w:ascii="Times New Roman" w:eastAsia="Times New Roman" w:hAnsi="Times New Roman" w:cs="Times New Roman"/>
          <w:color w:val="333333"/>
          <w:sz w:val="29"/>
          <w:szCs w:val="29"/>
        </w:rPr>
        <w:t>Глобаль сан дэлхийн 100 гаруй оронд 4 тэрбум ам.долларын санхүүгийн дэмжлэгийг улс орны хөтөлбөрийг дэмжих зорилгоор олгодог. Нийт санхүүжилтийн 93%-ийг хандивлагч улсуудаас, 7%-ийг хувийн хэвшил болон сангуудаас тус тус бүрдүүлдэг.</w:t>
      </w:r>
    </w:p>
    <w:p w:rsidR="00201064" w:rsidRPr="00BF2F1E" w:rsidRDefault="00201064" w:rsidP="00201064">
      <w:pPr>
        <w:ind w:firstLine="720"/>
        <w:rPr>
          <w:rFonts w:ascii="Times New Roman" w:eastAsia="Times New Roman" w:hAnsi="Times New Roman" w:cs="Times New Roman"/>
          <w:color w:val="333333"/>
          <w:sz w:val="29"/>
          <w:szCs w:val="29"/>
        </w:rPr>
      </w:pPr>
    </w:p>
    <w:p w:rsidR="00201064" w:rsidRPr="00BF2F1E" w:rsidRDefault="0020106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2. Улс орнууд санхүүжилтийн хүсэлтийг боловсруулдаг</w:t>
      </w:r>
    </w:p>
    <w:p w:rsidR="00201064" w:rsidRPr="00BF2F1E" w:rsidRDefault="00DA6E4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noProof/>
          <w:color w:val="333333"/>
          <w:sz w:val="29"/>
          <w:szCs w:val="29"/>
        </w:rPr>
        <mc:AlternateContent>
          <mc:Choice Requires="wps">
            <w:drawing>
              <wp:anchor distT="0" distB="0" distL="114300" distR="114300" simplePos="0" relativeHeight="251661312" behindDoc="0" locked="0" layoutInCell="1" allowOverlap="1" wp14:anchorId="176DDEB8" wp14:editId="6D0605A5">
                <wp:simplePos x="0" y="0"/>
                <wp:positionH relativeFrom="column">
                  <wp:posOffset>2639695</wp:posOffset>
                </wp:positionH>
                <wp:positionV relativeFrom="paragraph">
                  <wp:posOffset>1048385</wp:posOffset>
                </wp:positionV>
                <wp:extent cx="254635" cy="307975"/>
                <wp:effectExtent l="19050" t="0" r="12065" b="34925"/>
                <wp:wrapNone/>
                <wp:docPr id="7" name="Down Arrow 7"/>
                <wp:cNvGraphicFramePr/>
                <a:graphic xmlns:a="http://schemas.openxmlformats.org/drawingml/2006/main">
                  <a:graphicData uri="http://schemas.microsoft.com/office/word/2010/wordprocessingShape">
                    <wps:wsp>
                      <wps:cNvSpPr/>
                      <wps:spPr>
                        <a:xfrm>
                          <a:off x="0" y="0"/>
                          <a:ext cx="254635" cy="307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9672D52" id="Down Arrow 7" o:spid="_x0000_s1026" type="#_x0000_t67" style="position:absolute;margin-left:207.85pt;margin-top:82.55pt;width:20.05pt;height:2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" adj="12671" fillcolor="#4f81bd [3204]" strokecolor="#243f60 [1604]" strokeweight="2pt"/>
            </w:pict>
          </mc:Fallback>
        </mc:AlternateContent>
      </w:r>
      <w:r w:rsidR="00201064" w:rsidRPr="00BF2F1E">
        <w:rPr>
          <w:rFonts w:ascii="Times New Roman" w:eastAsia="Times New Roman" w:hAnsi="Times New Roman" w:cs="Times New Roman"/>
          <w:color w:val="333333"/>
          <w:sz w:val="29"/>
          <w:szCs w:val="29"/>
        </w:rPr>
        <w:t>Дээрх 3 өвчний төлөөлөл, анагаахын мэргэжилтнүүд, төрийн болон иргэний нийгмийн байгууллагын төлөөллүүдээс бүрдсэн ҮНДЭСНИЙ ЗОХИЦУУЛАХ ЗӨВЛӨЛ эдгээр өвчнийг улс оронд бууруулах төлөвлөгөө боловсруулан Глобаль санд өргөн барьдаг.</w:t>
      </w:r>
    </w:p>
    <w:p w:rsidR="00DA6E44" w:rsidRPr="00BF2F1E" w:rsidRDefault="00DA6E44" w:rsidP="00201064">
      <w:pPr>
        <w:ind w:firstLine="720"/>
        <w:rPr>
          <w:rFonts w:ascii="Times New Roman" w:eastAsia="Times New Roman" w:hAnsi="Times New Roman" w:cs="Times New Roman"/>
          <w:color w:val="333333"/>
          <w:sz w:val="29"/>
          <w:szCs w:val="29"/>
        </w:rPr>
      </w:pPr>
    </w:p>
    <w:p w:rsidR="00201064" w:rsidRPr="00BF2F1E" w:rsidRDefault="00201064" w:rsidP="00201064">
      <w:pPr>
        <w:ind w:firstLine="720"/>
        <w:rPr>
          <w:rFonts w:ascii="Times New Roman" w:eastAsia="Times New Roman" w:hAnsi="Times New Roman" w:cs="Times New Roman"/>
          <w:color w:val="333333"/>
          <w:sz w:val="29"/>
          <w:szCs w:val="29"/>
        </w:rPr>
      </w:pPr>
    </w:p>
    <w:p w:rsidR="00201064" w:rsidRPr="00BF2F1E" w:rsidRDefault="0020106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3. Бид хянан шалгаад баталдаг</w:t>
      </w:r>
    </w:p>
    <w:p w:rsidR="00201064" w:rsidRPr="00BF2F1E" w:rsidRDefault="0020106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 xml:space="preserve">Хөндлөнгийн мэргэжлийн баг улс орны ирүүлсэн төлөвлөгөөг хянаад илүү үр дүнтэй хөтөлбөр хэрэгжүүлэхийн тулд төлөвлөгөөг дахин өөрчлөх хүсэлтийг илгээдэг. </w:t>
      </w:r>
      <w:proofErr w:type="gramStart"/>
      <w:r w:rsidRPr="00BF2F1E">
        <w:rPr>
          <w:rFonts w:ascii="Times New Roman" w:eastAsia="Times New Roman" w:hAnsi="Times New Roman" w:cs="Times New Roman"/>
          <w:color w:val="333333"/>
          <w:sz w:val="29"/>
          <w:szCs w:val="29"/>
        </w:rPr>
        <w:t>Эцэсл</w:t>
      </w:r>
      <w:r w:rsidR="006E7B6D">
        <w:rPr>
          <w:rFonts w:ascii="Times New Roman" w:eastAsia="Times New Roman" w:hAnsi="Times New Roman" w:cs="Times New Roman"/>
          <w:color w:val="333333"/>
          <w:sz w:val="29"/>
          <w:szCs w:val="29"/>
          <w:lang w:val="mn-MN"/>
        </w:rPr>
        <w:t>э</w:t>
      </w:r>
      <w:r w:rsidRPr="00BF2F1E">
        <w:rPr>
          <w:rFonts w:ascii="Times New Roman" w:eastAsia="Times New Roman" w:hAnsi="Times New Roman" w:cs="Times New Roman"/>
          <w:color w:val="333333"/>
          <w:sz w:val="29"/>
          <w:szCs w:val="29"/>
        </w:rPr>
        <w:t>гдсэн төлөвлөгөөг батлуул</w:t>
      </w:r>
      <w:r w:rsidR="006E7B6D">
        <w:rPr>
          <w:rFonts w:ascii="Times New Roman" w:eastAsia="Times New Roman" w:hAnsi="Times New Roman" w:cs="Times New Roman"/>
          <w:color w:val="333333"/>
          <w:sz w:val="29"/>
          <w:szCs w:val="29"/>
          <w:lang w:val="mn-MN"/>
        </w:rPr>
        <w:t>а</w:t>
      </w:r>
      <w:r w:rsidRPr="00BF2F1E">
        <w:rPr>
          <w:rFonts w:ascii="Times New Roman" w:eastAsia="Times New Roman" w:hAnsi="Times New Roman" w:cs="Times New Roman"/>
          <w:color w:val="333333"/>
          <w:sz w:val="29"/>
          <w:szCs w:val="29"/>
        </w:rPr>
        <w:t>хаар Глобаль сангийн Удирдах Зөвлөл</w:t>
      </w:r>
      <w:r w:rsidR="006E7B6D">
        <w:rPr>
          <w:rFonts w:ascii="Times New Roman" w:eastAsia="Times New Roman" w:hAnsi="Times New Roman" w:cs="Times New Roman"/>
          <w:color w:val="333333"/>
          <w:sz w:val="29"/>
          <w:szCs w:val="29"/>
          <w:lang w:val="mn-MN"/>
        </w:rPr>
        <w:t xml:space="preserve"> </w:t>
      </w:r>
      <w:r w:rsidRPr="00BF2F1E">
        <w:rPr>
          <w:rFonts w:ascii="Times New Roman" w:eastAsia="Times New Roman" w:hAnsi="Times New Roman" w:cs="Times New Roman"/>
          <w:color w:val="333333"/>
          <w:sz w:val="29"/>
          <w:szCs w:val="29"/>
        </w:rPr>
        <w:t>рүү шилжүүлдэг.</w:t>
      </w:r>
      <w:proofErr w:type="gramEnd"/>
    </w:p>
    <w:p w:rsidR="00DA6E44" w:rsidRPr="00BF2F1E" w:rsidRDefault="00DA6E4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noProof/>
          <w:color w:val="333333"/>
          <w:sz w:val="29"/>
          <w:szCs w:val="29"/>
        </w:rPr>
        <mc:AlternateContent>
          <mc:Choice Requires="wps">
            <w:drawing>
              <wp:anchor distT="0" distB="0" distL="114300" distR="114300" simplePos="0" relativeHeight="251663360" behindDoc="0" locked="0" layoutInCell="1" allowOverlap="1" wp14:anchorId="30F7594D" wp14:editId="1C29B7D7">
                <wp:simplePos x="0" y="0"/>
                <wp:positionH relativeFrom="column">
                  <wp:posOffset>2504440</wp:posOffset>
                </wp:positionH>
                <wp:positionV relativeFrom="paragraph">
                  <wp:posOffset>87630</wp:posOffset>
                </wp:positionV>
                <wp:extent cx="254635" cy="307975"/>
                <wp:effectExtent l="19050" t="0" r="12065" b="34925"/>
                <wp:wrapNone/>
                <wp:docPr id="9" name="Down Arrow 9"/>
                <wp:cNvGraphicFramePr/>
                <a:graphic xmlns:a="http://schemas.openxmlformats.org/drawingml/2006/main">
                  <a:graphicData uri="http://schemas.microsoft.com/office/word/2010/wordprocessingShape">
                    <wps:wsp>
                      <wps:cNvSpPr/>
                      <wps:spPr>
                        <a:xfrm>
                          <a:off x="0" y="0"/>
                          <a:ext cx="254635" cy="307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DCE880F" id="Down Arrow 9" o:spid="_x0000_s1026" type="#_x0000_t67" style="position:absolute;margin-left:197.2pt;margin-top:6.9pt;width:20.05pt;height:2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" adj="12671" fillcolor="#4f81bd [3204]" strokecolor="#243f60 [1604]" strokeweight="2pt"/>
            </w:pict>
          </mc:Fallback>
        </mc:AlternateContent>
      </w:r>
    </w:p>
    <w:p w:rsidR="00DA6E44" w:rsidRPr="00BF2F1E" w:rsidRDefault="00DA6E44" w:rsidP="00201064">
      <w:pPr>
        <w:ind w:firstLine="720"/>
        <w:rPr>
          <w:rFonts w:ascii="Times New Roman" w:eastAsia="Times New Roman" w:hAnsi="Times New Roman" w:cs="Times New Roman"/>
          <w:color w:val="333333"/>
          <w:sz w:val="29"/>
          <w:szCs w:val="29"/>
        </w:rPr>
      </w:pPr>
    </w:p>
    <w:p w:rsidR="00201064" w:rsidRPr="00BF2F1E" w:rsidRDefault="0020106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4. Дотоодын мэргэжилтнүүд хэрэгжүүлнэ</w:t>
      </w:r>
    </w:p>
    <w:p w:rsidR="00201064" w:rsidRPr="00BF2F1E" w:rsidRDefault="00201064" w:rsidP="00201064">
      <w:pPr>
        <w:ind w:firstLine="720"/>
        <w:rPr>
          <w:rFonts w:ascii="Times New Roman" w:eastAsia="Times New Roman" w:hAnsi="Times New Roman" w:cs="Times New Roman"/>
          <w:color w:val="333333"/>
          <w:sz w:val="29"/>
          <w:szCs w:val="29"/>
        </w:rPr>
      </w:pPr>
      <w:proofErr w:type="gramStart"/>
      <w:r w:rsidRPr="00BF2F1E">
        <w:rPr>
          <w:rFonts w:ascii="Times New Roman" w:eastAsia="Times New Roman" w:hAnsi="Times New Roman" w:cs="Times New Roman"/>
          <w:color w:val="333333"/>
          <w:sz w:val="29"/>
          <w:szCs w:val="29"/>
        </w:rPr>
        <w:t xml:space="preserve">Дотоодын мэргэжилтнүүд болон хамтрагчид төслийн санхүүжилтийг </w:t>
      </w:r>
      <w:r w:rsidR="006E7B6D">
        <w:rPr>
          <w:rFonts w:ascii="Times New Roman" w:eastAsia="Times New Roman" w:hAnsi="Times New Roman" w:cs="Times New Roman"/>
          <w:color w:val="333333"/>
          <w:sz w:val="29"/>
          <w:szCs w:val="29"/>
          <w:lang w:val="mn-MN"/>
        </w:rPr>
        <w:t>а</w:t>
      </w:r>
      <w:r w:rsidRPr="00BF2F1E">
        <w:rPr>
          <w:rFonts w:ascii="Times New Roman" w:eastAsia="Times New Roman" w:hAnsi="Times New Roman" w:cs="Times New Roman"/>
          <w:color w:val="333333"/>
          <w:sz w:val="29"/>
          <w:szCs w:val="29"/>
        </w:rPr>
        <w:t>шиглан батлагдсан хөтөлбөрийг хэрэгжүүлнэ.</w:t>
      </w:r>
      <w:proofErr w:type="gramEnd"/>
      <w:r w:rsidRPr="00BF2F1E">
        <w:rPr>
          <w:rFonts w:ascii="Times New Roman" w:eastAsia="Times New Roman" w:hAnsi="Times New Roman" w:cs="Times New Roman"/>
          <w:color w:val="333333"/>
          <w:sz w:val="29"/>
          <w:szCs w:val="29"/>
        </w:rPr>
        <w:t xml:space="preserve"> Үр дүн нь байнгын хянагдан үнэлэгддэг.</w:t>
      </w:r>
    </w:p>
    <w:p w:rsidR="00201064" w:rsidRPr="00BF2F1E" w:rsidRDefault="00DA6E4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noProof/>
          <w:color w:val="333333"/>
          <w:sz w:val="29"/>
          <w:szCs w:val="29"/>
        </w:rPr>
        <mc:AlternateContent>
          <mc:Choice Requires="wps">
            <w:drawing>
              <wp:anchor distT="0" distB="0" distL="114300" distR="114300" simplePos="0" relativeHeight="251665408" behindDoc="0" locked="0" layoutInCell="1" allowOverlap="1" wp14:anchorId="7198BE77" wp14:editId="0BCFD3DE">
                <wp:simplePos x="0" y="0"/>
                <wp:positionH relativeFrom="column">
                  <wp:posOffset>2507984</wp:posOffset>
                </wp:positionH>
                <wp:positionV relativeFrom="paragraph">
                  <wp:posOffset>14634</wp:posOffset>
                </wp:positionV>
                <wp:extent cx="254635" cy="307975"/>
                <wp:effectExtent l="19050" t="0" r="12065" b="34925"/>
                <wp:wrapNone/>
                <wp:docPr id="10" name="Down Arrow 10"/>
                <wp:cNvGraphicFramePr/>
                <a:graphic xmlns:a="http://schemas.openxmlformats.org/drawingml/2006/main">
                  <a:graphicData uri="http://schemas.microsoft.com/office/word/2010/wordprocessingShape">
                    <wps:wsp>
                      <wps:cNvSpPr/>
                      <wps:spPr>
                        <a:xfrm>
                          <a:off x="0" y="0"/>
                          <a:ext cx="254635" cy="307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DE64053" id="Down Arrow 10" o:spid="_x0000_s1026" type="#_x0000_t67" style="position:absolute;margin-left:197.5pt;margin-top:1.15pt;width:20.05pt;height:2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" adj="12671" fillcolor="#4f81bd [3204]" strokecolor="#243f60 [1604]" strokeweight="2pt"/>
            </w:pict>
          </mc:Fallback>
        </mc:AlternateContent>
      </w:r>
    </w:p>
    <w:p w:rsidR="00201064" w:rsidRPr="00BF2F1E" w:rsidRDefault="0020106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5. Хяналт</w:t>
      </w:r>
    </w:p>
    <w:p w:rsidR="004612F4" w:rsidRPr="00BF2F1E" w:rsidRDefault="00201064" w:rsidP="00201064">
      <w:pPr>
        <w:ind w:firstLine="720"/>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Улс орон бүрт Сангийн орон нутгийн агент төслийн хэрэгжилтийг хянадаг.</w:t>
      </w:r>
    </w:p>
    <w:p w:rsidR="008F40D3" w:rsidRPr="00BF2F1E" w:rsidRDefault="008F40D3" w:rsidP="008F40D3">
      <w:pPr>
        <w:shd w:val="clear" w:color="auto" w:fill="FFFFFF"/>
        <w:spacing w:after="150" w:line="240" w:lineRule="auto"/>
        <w:jc w:val="center"/>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color w:val="333333"/>
          <w:sz w:val="31"/>
          <w:szCs w:val="29"/>
          <w:lang w:val="mn-MN"/>
        </w:rPr>
        <w:t>32</w:t>
      </w:r>
      <w:r w:rsidRPr="00BF2F1E">
        <w:rPr>
          <w:rFonts w:ascii="Times New Roman" w:eastAsia="Times New Roman" w:hAnsi="Times New Roman" w:cs="Times New Roman"/>
          <w:color w:val="333333"/>
          <w:sz w:val="29"/>
          <w:szCs w:val="29"/>
          <w:lang w:val="mn-MN"/>
        </w:rPr>
        <w:t xml:space="preserve"> </w:t>
      </w:r>
      <w:r w:rsidRPr="00BF2F1E">
        <w:rPr>
          <w:rFonts w:ascii="Times New Roman" w:eastAsia="Times New Roman" w:hAnsi="Times New Roman" w:cs="Times New Roman"/>
          <w:caps/>
          <w:color w:val="333333"/>
          <w:sz w:val="32"/>
          <w:szCs w:val="32"/>
          <w:lang w:val="mn-MN"/>
        </w:rPr>
        <w:t>сая</w:t>
      </w:r>
    </w:p>
    <w:p w:rsidR="008F40D3" w:rsidRPr="00BF2F1E" w:rsidRDefault="008F40D3" w:rsidP="008F40D3">
      <w:pPr>
        <w:shd w:val="clear" w:color="auto" w:fill="FFFFFF"/>
        <w:spacing w:after="0" w:line="240" w:lineRule="auto"/>
        <w:jc w:val="center"/>
        <w:rPr>
          <w:rFonts w:ascii="Times New Roman" w:eastAsia="Times New Roman" w:hAnsi="Times New Roman" w:cs="Times New Roman"/>
          <w:caps/>
          <w:color w:val="333333"/>
          <w:sz w:val="29"/>
          <w:szCs w:val="29"/>
          <w:lang w:val="mn-MN"/>
        </w:rPr>
      </w:pPr>
      <w:r w:rsidRPr="00BF2F1E">
        <w:rPr>
          <w:rFonts w:ascii="Times New Roman" w:eastAsia="Times New Roman" w:hAnsi="Times New Roman" w:cs="Times New Roman"/>
          <w:caps/>
          <w:color w:val="333333"/>
          <w:sz w:val="29"/>
          <w:szCs w:val="29"/>
          <w:lang w:val="mn-MN"/>
        </w:rPr>
        <w:lastRenderedPageBreak/>
        <w:t>ХҮний амь насыг глобаль сангийн төслийн үр дүнд аварсан</w:t>
      </w:r>
    </w:p>
    <w:p w:rsidR="008F40D3" w:rsidRPr="00BF2F1E" w:rsidRDefault="008F40D3" w:rsidP="008F40D3">
      <w:pPr>
        <w:shd w:val="clear" w:color="auto" w:fill="FFFFFF"/>
        <w:spacing w:after="0" w:line="240" w:lineRule="auto"/>
        <w:jc w:val="center"/>
        <w:rPr>
          <w:rFonts w:ascii="Times New Roman" w:eastAsia="Times New Roman" w:hAnsi="Times New Roman" w:cs="Times New Roman"/>
          <w:color w:val="333333"/>
          <w:sz w:val="29"/>
          <w:szCs w:val="29"/>
        </w:rPr>
      </w:pPr>
      <w:r w:rsidRPr="00BF2F1E">
        <w:rPr>
          <w:rFonts w:ascii="Times New Roman" w:eastAsia="Times New Roman" w:hAnsi="Times New Roman" w:cs="Times New Roman"/>
          <w:noProof/>
          <w:color w:val="333333"/>
          <w:sz w:val="29"/>
          <w:szCs w:val="29"/>
        </w:rPr>
        <mc:AlternateContent>
          <mc:Choice Requires="wps">
            <w:drawing>
              <wp:inline distT="0" distB="0" distL="0" distR="0" wp14:anchorId="71023476" wp14:editId="7CA37C37">
                <wp:extent cx="308610" cy="308610"/>
                <wp:effectExtent l="0" t="0" r="0" b="0"/>
                <wp:docPr id="11" name="Rectangle 11" descr="HIV and AI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CFF926" id="Rectangle 11" o:spid="_x0000_s1026" alt="HIV and AID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kK79jsQCAADOBQAADgAAAAAAAAAAAAAAAAAuAgAAZHJzL2Uyb0RvYy54bWxQSwECLQAUAAYACAAA&#10;ACEAmPZsDdkAAAADAQAADwAAAAAAAAAAAAAAAAAeBQAAZHJzL2Rvd25yZXYueG1sUEsFBgAAAAAE&#10;AAQA8wAAACQGAAAAAA==&#10;" filled="f" stroked="f">
                <o:lock v:ext="edit" aspectratio="t"/>
                <w10:anchorlock/>
              </v:rect>
            </w:pict>
          </mc:Fallback>
        </mc:AlternateContent>
      </w:r>
      <w:r w:rsidRPr="00BF2F1E">
        <w:rPr>
          <w:rFonts w:ascii="Times New Roman" w:eastAsia="Times New Roman" w:hAnsi="Times New Roman" w:cs="Times New Roman"/>
          <w:noProof/>
          <w:color w:val="333333"/>
          <w:sz w:val="29"/>
          <w:szCs w:val="29"/>
        </w:rPr>
        <mc:AlternateContent>
          <mc:Choice Requires="wps">
            <w:drawing>
              <wp:inline distT="0" distB="0" distL="0" distR="0" wp14:anchorId="26E132CF" wp14:editId="2866E72C">
                <wp:extent cx="308610" cy="308610"/>
                <wp:effectExtent l="0" t="0" r="0" b="0"/>
                <wp:docPr id="12" name="Rectangle 12" descr="HIV and AI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C279EA" id="Rectangle 12" o:spid="_x0000_s1026" alt="HIV and AID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TthSbMQCAADOBQAADgAAAAAAAAAAAAAAAAAuAgAAZHJzL2Uyb0RvYy54bWxQSwECLQAUAAYACAAA&#10;ACEAmPZsDdkAAAADAQAADwAAAAAAAAAAAAAAAAAeBQAAZHJzL2Rvd25yZXYueG1sUEsFBgAAAAAE&#10;AAQA8wAAACQGAAAAAA==&#10;" filled="f" stroked="f">
                <o:lock v:ext="edit" aspectratio="t"/>
                <w10:anchorlock/>
              </v:rect>
            </w:pict>
          </mc:Fallback>
        </mc:AlternateContent>
      </w:r>
    </w:p>
    <w:p w:rsidR="008F40D3" w:rsidRPr="00BF2F1E" w:rsidRDefault="008F40D3" w:rsidP="008F40D3">
      <w:pPr>
        <w:shd w:val="clear" w:color="auto" w:fill="FFFFFF"/>
        <w:spacing w:after="150" w:line="240" w:lineRule="auto"/>
        <w:jc w:val="center"/>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color w:val="333333"/>
          <w:sz w:val="31"/>
          <w:szCs w:val="29"/>
          <w:lang w:val="mn-MN"/>
        </w:rPr>
        <w:t>18.9</w:t>
      </w:r>
      <w:r w:rsidRPr="00BF2F1E">
        <w:rPr>
          <w:rFonts w:ascii="Times New Roman" w:eastAsia="Times New Roman" w:hAnsi="Times New Roman" w:cs="Times New Roman"/>
          <w:caps/>
          <w:color w:val="333333"/>
          <w:sz w:val="32"/>
          <w:szCs w:val="32"/>
          <w:lang w:val="mn-MN"/>
        </w:rPr>
        <w:t xml:space="preserve"> сая</w:t>
      </w:r>
    </w:p>
    <w:p w:rsidR="008F40D3" w:rsidRPr="00BF2F1E" w:rsidRDefault="008F40D3" w:rsidP="008F40D3">
      <w:pPr>
        <w:shd w:val="clear" w:color="auto" w:fill="FFFFFF"/>
        <w:spacing w:after="0" w:line="240" w:lineRule="auto"/>
        <w:jc w:val="center"/>
        <w:rPr>
          <w:rFonts w:ascii="Times New Roman" w:eastAsia="Times New Roman" w:hAnsi="Times New Roman" w:cs="Times New Roman"/>
          <w:color w:val="333333"/>
          <w:sz w:val="29"/>
          <w:szCs w:val="29"/>
        </w:rPr>
      </w:pPr>
      <w:r w:rsidRPr="00BF2F1E">
        <w:rPr>
          <w:rFonts w:ascii="Times New Roman" w:eastAsia="Times New Roman" w:hAnsi="Times New Roman" w:cs="Times New Roman"/>
          <w:caps/>
          <w:color w:val="333333"/>
          <w:sz w:val="29"/>
          <w:szCs w:val="29"/>
          <w:lang w:val="mn-MN"/>
        </w:rPr>
        <w:t xml:space="preserve">хүнийг хдхв/дох-ын эсрэг вирусын эмчилгээнд хамруулсан </w:t>
      </w:r>
      <w:r w:rsidRPr="00BF2F1E">
        <w:rPr>
          <w:rFonts w:ascii="Times New Roman" w:eastAsia="Times New Roman" w:hAnsi="Times New Roman" w:cs="Times New Roman"/>
          <w:caps/>
          <w:color w:val="333333"/>
          <w:sz w:val="29"/>
          <w:szCs w:val="29"/>
        </w:rPr>
        <w:t xml:space="preserve">(2018 </w:t>
      </w:r>
      <w:r w:rsidRPr="00BF2F1E">
        <w:rPr>
          <w:rFonts w:ascii="Times New Roman" w:eastAsia="Times New Roman" w:hAnsi="Times New Roman" w:cs="Times New Roman"/>
          <w:caps/>
          <w:color w:val="333333"/>
          <w:sz w:val="29"/>
          <w:szCs w:val="29"/>
          <w:lang w:val="mn-MN"/>
        </w:rPr>
        <w:t>он</w:t>
      </w:r>
      <w:r w:rsidRPr="00BF2F1E">
        <w:rPr>
          <w:rFonts w:ascii="Times New Roman" w:eastAsia="Times New Roman" w:hAnsi="Times New Roman" w:cs="Times New Roman"/>
          <w:caps/>
          <w:color w:val="333333"/>
          <w:sz w:val="29"/>
          <w:szCs w:val="29"/>
        </w:rPr>
        <w:t>)</w:t>
      </w:r>
    </w:p>
    <w:p w:rsidR="008F40D3" w:rsidRPr="00BF2F1E" w:rsidRDefault="008F40D3" w:rsidP="008F40D3">
      <w:pPr>
        <w:shd w:val="clear" w:color="auto" w:fill="FFFFFF"/>
        <w:spacing w:after="0" w:line="240" w:lineRule="auto"/>
        <w:jc w:val="center"/>
        <w:rPr>
          <w:rFonts w:ascii="Times New Roman" w:eastAsia="Times New Roman" w:hAnsi="Times New Roman" w:cs="Times New Roman"/>
          <w:color w:val="333333"/>
          <w:sz w:val="29"/>
          <w:szCs w:val="29"/>
        </w:rPr>
      </w:pPr>
      <w:r w:rsidRPr="00BF2F1E">
        <w:rPr>
          <w:rFonts w:ascii="Times New Roman" w:eastAsia="Times New Roman" w:hAnsi="Times New Roman" w:cs="Times New Roman"/>
          <w:noProof/>
          <w:color w:val="333333"/>
          <w:sz w:val="29"/>
          <w:szCs w:val="29"/>
        </w:rPr>
        <mc:AlternateContent>
          <mc:Choice Requires="wps">
            <w:drawing>
              <wp:inline distT="0" distB="0" distL="0" distR="0" wp14:anchorId="0EBF50C3" wp14:editId="5C8A1125">
                <wp:extent cx="308610" cy="308610"/>
                <wp:effectExtent l="0" t="0" r="0" b="0"/>
                <wp:docPr id="4" name="Rectangle 4" descr="Tuberculos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EB4663D" id="Rectangle 4" o:spid="_x0000_s1026" alt="Tuberculosi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Nhz8&#10;I8ECAADMBQAADgAAAAAAAAAAAAAAAAAuAgAAZHJzL2Uyb0RvYy54bWxQSwECLQAUAAYACAAAACEA&#10;mPZsDdkAAAADAQAADwAAAAAAAAAAAAAAAAAbBQAAZHJzL2Rvd25yZXYueG1sUEsFBgAAAAAEAAQA&#10;8wAAACEGAAAAAA==&#10;" filled="f" stroked="f">
                <o:lock v:ext="edit" aspectratio="t"/>
                <w10:anchorlock/>
              </v:rect>
            </w:pict>
          </mc:Fallback>
        </mc:AlternateContent>
      </w:r>
      <w:r w:rsidRPr="00BF2F1E">
        <w:rPr>
          <w:rFonts w:ascii="Times New Roman" w:eastAsia="Times New Roman" w:hAnsi="Times New Roman" w:cs="Times New Roman"/>
          <w:noProof/>
          <w:color w:val="333333"/>
          <w:sz w:val="29"/>
          <w:szCs w:val="29"/>
        </w:rPr>
        <mc:AlternateContent>
          <mc:Choice Requires="wps">
            <w:drawing>
              <wp:inline distT="0" distB="0" distL="0" distR="0" wp14:anchorId="37C09D25" wp14:editId="73597313">
                <wp:extent cx="308610" cy="308610"/>
                <wp:effectExtent l="0" t="0" r="0" b="0"/>
                <wp:docPr id="3" name="Rectangle 3" descr="Tuberculos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F60D2B1" id="Rectangle 3" o:spid="_x0000_s1026" alt="Tuberculosi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jEwg&#10;c8ECAADMBQAADgAAAAAAAAAAAAAAAAAuAgAAZHJzL2Uyb0RvYy54bWxQSwECLQAUAAYACAAAACEA&#10;mPZsDdkAAAADAQAADwAAAAAAAAAAAAAAAAAbBQAAZHJzL2Rvd25yZXYueG1sUEsFBgAAAAAEAAQA&#10;8wAAACEGAAAAAA==&#10;" filled="f" stroked="f">
                <o:lock v:ext="edit" aspectratio="t"/>
                <w10:anchorlock/>
              </v:rect>
            </w:pict>
          </mc:Fallback>
        </mc:AlternateContent>
      </w:r>
    </w:p>
    <w:p w:rsidR="008F40D3" w:rsidRPr="00BF2F1E" w:rsidRDefault="008F40D3" w:rsidP="008F40D3">
      <w:pPr>
        <w:shd w:val="clear" w:color="auto" w:fill="FFFFFF"/>
        <w:spacing w:after="150" w:line="240" w:lineRule="auto"/>
        <w:jc w:val="center"/>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color w:val="333333"/>
          <w:sz w:val="31"/>
          <w:szCs w:val="29"/>
          <w:lang w:val="mn-MN"/>
        </w:rPr>
        <w:t>5.3</w:t>
      </w:r>
      <w:r w:rsidRPr="00BF2F1E">
        <w:rPr>
          <w:rFonts w:ascii="Times New Roman" w:eastAsia="Times New Roman" w:hAnsi="Times New Roman" w:cs="Times New Roman"/>
          <w:caps/>
          <w:color w:val="333333"/>
          <w:sz w:val="32"/>
          <w:szCs w:val="32"/>
          <w:lang w:val="mn-MN"/>
        </w:rPr>
        <w:t xml:space="preserve"> сая</w:t>
      </w:r>
    </w:p>
    <w:p w:rsidR="008F40D3" w:rsidRDefault="008F40D3" w:rsidP="008F40D3">
      <w:pPr>
        <w:shd w:val="clear" w:color="auto" w:fill="FFFFFF"/>
        <w:spacing w:after="0" w:line="240" w:lineRule="auto"/>
        <w:jc w:val="center"/>
        <w:rPr>
          <w:rFonts w:ascii="Times New Roman" w:eastAsia="Times New Roman" w:hAnsi="Times New Roman" w:cs="Times New Roman"/>
          <w:caps/>
          <w:color w:val="333333"/>
          <w:sz w:val="29"/>
          <w:szCs w:val="29"/>
          <w:lang w:val="mn-MN"/>
        </w:rPr>
      </w:pPr>
      <w:r w:rsidRPr="00BF2F1E">
        <w:rPr>
          <w:rFonts w:ascii="Times New Roman" w:eastAsia="Times New Roman" w:hAnsi="Times New Roman" w:cs="Times New Roman"/>
          <w:caps/>
          <w:color w:val="333333"/>
          <w:sz w:val="29"/>
          <w:szCs w:val="29"/>
          <w:lang w:val="mn-MN"/>
        </w:rPr>
        <w:t xml:space="preserve">хүний сүрьеэ өвчнийг эмчилж эдгээсэн </w:t>
      </w:r>
      <w:r w:rsidRPr="00BF2F1E">
        <w:rPr>
          <w:rFonts w:ascii="Times New Roman" w:eastAsia="Times New Roman" w:hAnsi="Times New Roman" w:cs="Times New Roman"/>
          <w:caps/>
          <w:color w:val="333333"/>
          <w:sz w:val="29"/>
          <w:szCs w:val="29"/>
        </w:rPr>
        <w:t xml:space="preserve">(2018 </w:t>
      </w:r>
      <w:r w:rsidRPr="00BF2F1E">
        <w:rPr>
          <w:rFonts w:ascii="Times New Roman" w:eastAsia="Times New Roman" w:hAnsi="Times New Roman" w:cs="Times New Roman"/>
          <w:caps/>
          <w:color w:val="333333"/>
          <w:sz w:val="29"/>
          <w:szCs w:val="29"/>
          <w:lang w:val="mn-MN"/>
        </w:rPr>
        <w:t>он</w:t>
      </w:r>
      <w:r w:rsidRPr="00BF2F1E">
        <w:rPr>
          <w:rFonts w:ascii="Times New Roman" w:eastAsia="Times New Roman" w:hAnsi="Times New Roman" w:cs="Times New Roman"/>
          <w:caps/>
          <w:color w:val="333333"/>
          <w:sz w:val="29"/>
          <w:szCs w:val="29"/>
        </w:rPr>
        <w:t>)</w:t>
      </w:r>
    </w:p>
    <w:p w:rsidR="006E7B6D" w:rsidRPr="006E7B6D" w:rsidRDefault="006E7B6D" w:rsidP="008F40D3">
      <w:pPr>
        <w:shd w:val="clear" w:color="auto" w:fill="FFFFFF"/>
        <w:spacing w:after="0" w:line="240" w:lineRule="auto"/>
        <w:jc w:val="center"/>
        <w:rPr>
          <w:rFonts w:ascii="Times New Roman" w:eastAsia="Times New Roman" w:hAnsi="Times New Roman" w:cs="Times New Roman"/>
          <w:caps/>
          <w:color w:val="333333"/>
          <w:sz w:val="29"/>
          <w:szCs w:val="29"/>
          <w:lang w:val="mn-MN"/>
        </w:rPr>
      </w:pPr>
    </w:p>
    <w:p w:rsidR="00646548" w:rsidRPr="00BF2F1E" w:rsidRDefault="00646548" w:rsidP="00646548">
      <w:pPr>
        <w:ind w:firstLine="720"/>
        <w:jc w:val="both"/>
        <w:rPr>
          <w:rFonts w:ascii="Times New Roman" w:hAnsi="Times New Roman" w:cs="Times New Roman"/>
          <w:sz w:val="24"/>
          <w:szCs w:val="24"/>
          <w:lang w:val="mn-MN"/>
        </w:rPr>
      </w:pPr>
      <w:proofErr w:type="gramStart"/>
      <w:r w:rsidRPr="00BF2F1E">
        <w:rPr>
          <w:rFonts w:ascii="Times New Roman" w:hAnsi="Times New Roman" w:cs="Times New Roman"/>
          <w:sz w:val="24"/>
          <w:szCs w:val="24"/>
        </w:rPr>
        <w:t>Глобаль Cангийн үйл ажиллагааг хэрэгжүүлж буй чухал хэсэг нь Ү</w:t>
      </w:r>
      <w:r w:rsidR="006E7B6D">
        <w:rPr>
          <w:rFonts w:ascii="Times New Roman" w:hAnsi="Times New Roman" w:cs="Times New Roman"/>
          <w:sz w:val="24"/>
          <w:szCs w:val="24"/>
          <w:lang w:val="mn-MN"/>
        </w:rPr>
        <w:t xml:space="preserve">ндэсний </w:t>
      </w:r>
      <w:r w:rsidRPr="00BF2F1E">
        <w:rPr>
          <w:rFonts w:ascii="Times New Roman" w:hAnsi="Times New Roman" w:cs="Times New Roman"/>
          <w:sz w:val="24"/>
          <w:szCs w:val="24"/>
        </w:rPr>
        <w:t>З</w:t>
      </w:r>
      <w:r w:rsidR="006E7B6D">
        <w:rPr>
          <w:rFonts w:ascii="Times New Roman" w:hAnsi="Times New Roman" w:cs="Times New Roman"/>
          <w:sz w:val="24"/>
          <w:szCs w:val="24"/>
          <w:lang w:val="mn-MN"/>
        </w:rPr>
        <w:t xml:space="preserve">охицуулах </w:t>
      </w:r>
      <w:r w:rsidRPr="00BF2F1E">
        <w:rPr>
          <w:rFonts w:ascii="Times New Roman" w:hAnsi="Times New Roman" w:cs="Times New Roman"/>
          <w:sz w:val="24"/>
          <w:szCs w:val="24"/>
        </w:rPr>
        <w:t>З</w:t>
      </w:r>
      <w:r w:rsidR="006E7B6D">
        <w:rPr>
          <w:rFonts w:ascii="Times New Roman" w:hAnsi="Times New Roman" w:cs="Times New Roman"/>
          <w:sz w:val="24"/>
          <w:szCs w:val="24"/>
          <w:lang w:val="mn-MN"/>
        </w:rPr>
        <w:t xml:space="preserve">өвлөл </w:t>
      </w:r>
      <w:r w:rsidRPr="00BF2F1E">
        <w:rPr>
          <w:rFonts w:ascii="Times New Roman" w:hAnsi="Times New Roman" w:cs="Times New Roman"/>
          <w:sz w:val="24"/>
          <w:szCs w:val="24"/>
        </w:rPr>
        <w:t>байдаг.</w:t>
      </w:r>
      <w:proofErr w:type="gramEnd"/>
      <w:r w:rsidRPr="00BF2F1E">
        <w:rPr>
          <w:rFonts w:ascii="Times New Roman" w:hAnsi="Times New Roman" w:cs="Times New Roman"/>
          <w:sz w:val="24"/>
          <w:szCs w:val="24"/>
        </w:rPr>
        <w:t xml:space="preserve"> Глобал</w:t>
      </w:r>
      <w:r w:rsidRPr="00BF2F1E">
        <w:rPr>
          <w:rFonts w:ascii="Times New Roman" w:hAnsi="Times New Roman" w:cs="Times New Roman"/>
          <w:sz w:val="24"/>
          <w:szCs w:val="24"/>
          <w:lang w:val="mn-MN"/>
        </w:rPr>
        <w:t>ь</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ан</w:t>
      </w:r>
      <w:r w:rsidRPr="00BF2F1E">
        <w:rPr>
          <w:rFonts w:ascii="Times New Roman" w:hAnsi="Times New Roman" w:cs="Times New Roman"/>
          <w:sz w:val="24"/>
          <w:szCs w:val="24"/>
          <w:lang w:val="mn-MN"/>
        </w:rPr>
        <w:t xml:space="preserve"> санхүүжилтыг 3 жилээр төсөвлөн</w:t>
      </w:r>
      <w:r w:rsidRPr="00BF2F1E">
        <w:rPr>
          <w:rFonts w:ascii="Times New Roman" w:hAnsi="Times New Roman" w:cs="Times New Roman"/>
          <w:sz w:val="24"/>
          <w:szCs w:val="24"/>
        </w:rPr>
        <w:t xml:space="preserve"> хөрөнгө босгож түүнийгээ</w:t>
      </w:r>
      <w:r w:rsidRPr="00BF2F1E">
        <w:rPr>
          <w:rFonts w:ascii="Times New Roman" w:hAnsi="Times New Roman" w:cs="Times New Roman"/>
          <w:sz w:val="24"/>
          <w:szCs w:val="24"/>
          <w:lang w:val="mn-MN"/>
        </w:rPr>
        <w:t xml:space="preserve"> хуваарилдаг. ДОХ, </w:t>
      </w:r>
      <w:r w:rsidRPr="00BF2F1E">
        <w:rPr>
          <w:rFonts w:ascii="Times New Roman" w:hAnsi="Times New Roman" w:cs="Times New Roman"/>
          <w:sz w:val="24"/>
          <w:szCs w:val="24"/>
        </w:rPr>
        <w:t xml:space="preserve">сүрьеэ, хумхаа өвчний эсрэг дараагийн хөтөлбөрүүдийг санхүүжүүлэхэд дор хаяж </w:t>
      </w:r>
      <w:r w:rsidRPr="00BF2F1E">
        <w:rPr>
          <w:rFonts w:ascii="Times New Roman" w:hAnsi="Times New Roman" w:cs="Times New Roman"/>
          <w:sz w:val="24"/>
          <w:szCs w:val="24"/>
          <w:lang w:val="mn-MN"/>
        </w:rPr>
        <w:t>1</w:t>
      </w:r>
      <w:r w:rsidRPr="00BF2F1E">
        <w:rPr>
          <w:rFonts w:ascii="Times New Roman" w:hAnsi="Times New Roman" w:cs="Times New Roman"/>
          <w:sz w:val="24"/>
          <w:szCs w:val="24"/>
        </w:rPr>
        <w:t xml:space="preserve">4 тэрбум </w:t>
      </w:r>
      <w:r w:rsidRPr="00BF2F1E">
        <w:rPr>
          <w:rFonts w:ascii="Times New Roman" w:hAnsi="Times New Roman" w:cs="Times New Roman"/>
          <w:sz w:val="24"/>
          <w:szCs w:val="24"/>
          <w:lang w:val="mn-MN"/>
        </w:rPr>
        <w:t>ам.</w:t>
      </w:r>
      <w:r w:rsidRPr="00BF2F1E">
        <w:rPr>
          <w:rFonts w:ascii="Times New Roman" w:hAnsi="Times New Roman" w:cs="Times New Roman"/>
          <w:sz w:val="24"/>
          <w:szCs w:val="24"/>
        </w:rPr>
        <w:t>доллар босгох зорилгоop</w:t>
      </w:r>
      <w:r w:rsidRPr="00BF2F1E">
        <w:rPr>
          <w:rFonts w:ascii="Times New Roman" w:hAnsi="Times New Roman" w:cs="Times New Roman"/>
          <w:sz w:val="24"/>
          <w:szCs w:val="24"/>
          <w:lang w:val="mn-MN"/>
        </w:rPr>
        <w:t xml:space="preserve"> 2019 оны 10 сард </w:t>
      </w:r>
      <w:r w:rsidRPr="00BF2F1E">
        <w:rPr>
          <w:rFonts w:ascii="Times New Roman" w:hAnsi="Times New Roman" w:cs="Times New Roman"/>
          <w:sz w:val="24"/>
          <w:szCs w:val="24"/>
        </w:rPr>
        <w:t>Глобаль Cангийн</w:t>
      </w:r>
      <w:r w:rsidRPr="00BF2F1E">
        <w:rPr>
          <w:rFonts w:ascii="Times New Roman" w:hAnsi="Times New Roman" w:cs="Times New Roman"/>
          <w:sz w:val="24"/>
          <w:szCs w:val="24"/>
          <w:lang w:val="mn-MN"/>
        </w:rPr>
        <w:t xml:space="preserve"> 6 дахь</w:t>
      </w:r>
      <w:r w:rsidRPr="00BF2F1E">
        <w:rPr>
          <w:rFonts w:ascii="Times New Roman" w:hAnsi="Times New Roman" w:cs="Times New Roman"/>
          <w:sz w:val="24"/>
          <w:szCs w:val="24"/>
        </w:rPr>
        <w:t xml:space="preserve"> удаагийн</w:t>
      </w:r>
      <w:r w:rsidRPr="00BF2F1E">
        <w:rPr>
          <w:rFonts w:ascii="Times New Roman" w:hAnsi="Times New Roman" w:cs="Times New Roman"/>
          <w:sz w:val="24"/>
          <w:szCs w:val="24"/>
          <w:lang w:val="mn-MN"/>
        </w:rPr>
        <w:t xml:space="preserve"> Хөрөнгө оруулалт босгох хурлыг Францын Лион хотод зохион байгуулах</w:t>
      </w:r>
      <w:r w:rsidRPr="00BF2F1E">
        <w:rPr>
          <w:rFonts w:ascii="Times New Roman" w:hAnsi="Times New Roman" w:cs="Times New Roman"/>
          <w:sz w:val="24"/>
          <w:szCs w:val="24"/>
        </w:rPr>
        <w:t xml:space="preserve"> юм.  Хандивлагчид амлалт өгч улмаар хөрөнгө боссоноор тухайн улсын өвчлөл болон санхүүгийн хэрэгцээнд тулгуурлан дараагийн 3 жилд хэрэгжүүлэх үйл ажиллагааны санхүүж</w:t>
      </w:r>
      <w:r w:rsidRPr="00BF2F1E">
        <w:rPr>
          <w:rFonts w:ascii="Times New Roman" w:hAnsi="Times New Roman" w:cs="Times New Roman"/>
          <w:sz w:val="24"/>
          <w:szCs w:val="24"/>
          <w:lang w:val="mn-MN"/>
        </w:rPr>
        <w:t>и</w:t>
      </w:r>
      <w:r w:rsidRPr="00BF2F1E">
        <w:rPr>
          <w:rFonts w:ascii="Times New Roman" w:hAnsi="Times New Roman" w:cs="Times New Roman"/>
          <w:sz w:val="24"/>
          <w:szCs w:val="24"/>
        </w:rPr>
        <w:t>лт</w:t>
      </w:r>
      <w:r w:rsidRPr="00BF2F1E">
        <w:rPr>
          <w:rFonts w:ascii="Times New Roman" w:hAnsi="Times New Roman" w:cs="Times New Roman"/>
          <w:sz w:val="24"/>
          <w:szCs w:val="24"/>
          <w:lang w:val="mn-MN"/>
        </w:rPr>
        <w:t>ийн талаар</w:t>
      </w:r>
      <w:r w:rsidRPr="00BF2F1E">
        <w:rPr>
          <w:rFonts w:ascii="Times New Roman" w:hAnsi="Times New Roman" w:cs="Times New Roman"/>
          <w:sz w:val="24"/>
          <w:szCs w:val="24"/>
        </w:rPr>
        <w:t xml:space="preserve"> ҮЗЗ-үүдээр дамжуулан мэдэгдэнэ. </w:t>
      </w:r>
      <w:r w:rsidRPr="00BF2F1E">
        <w:rPr>
          <w:rFonts w:ascii="Times New Roman" w:hAnsi="Times New Roman" w:cs="Times New Roman"/>
          <w:sz w:val="24"/>
          <w:szCs w:val="24"/>
          <w:lang w:val="mn-MN"/>
        </w:rPr>
        <w:t>ҮЗЗ нь</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тус </w:t>
      </w:r>
      <w:r w:rsidRPr="00BF2F1E">
        <w:rPr>
          <w:rFonts w:ascii="Times New Roman" w:hAnsi="Times New Roman" w:cs="Times New Roman"/>
          <w:sz w:val="24"/>
          <w:szCs w:val="24"/>
        </w:rPr>
        <w:t xml:space="preserve">хуваарилалтыг зохистой ашиглахын тулд </w:t>
      </w:r>
      <w:r w:rsidRPr="00BF2F1E">
        <w:rPr>
          <w:rFonts w:ascii="Times New Roman" w:hAnsi="Times New Roman" w:cs="Times New Roman"/>
          <w:sz w:val="24"/>
          <w:szCs w:val="24"/>
          <w:lang w:val="mn-MN"/>
        </w:rPr>
        <w:t>хөтөлбөрийн хүсэлтийг</w:t>
      </w:r>
      <w:r w:rsidRPr="00BF2F1E">
        <w:rPr>
          <w:rFonts w:ascii="Times New Roman" w:hAnsi="Times New Roman" w:cs="Times New Roman"/>
          <w:sz w:val="24"/>
          <w:szCs w:val="24"/>
        </w:rPr>
        <w:t xml:space="preserve"> боловсруулах үүрэгтэй.</w:t>
      </w:r>
      <w:r w:rsidRPr="00BF2F1E">
        <w:rPr>
          <w:rFonts w:ascii="Times New Roman" w:hAnsi="Times New Roman" w:cs="Times New Roman"/>
          <w:sz w:val="24"/>
          <w:szCs w:val="24"/>
          <w:lang w:val="mn-MN"/>
        </w:rPr>
        <w:t xml:space="preserve"> Харин </w:t>
      </w:r>
      <w:r w:rsidR="00B85CF6">
        <w:rPr>
          <w:rFonts w:ascii="Times New Roman" w:hAnsi="Times New Roman" w:cs="Times New Roman"/>
          <w:sz w:val="24"/>
          <w:szCs w:val="24"/>
        </w:rPr>
        <w:t>Глобаль Сан нь зөвхөн</w:t>
      </w:r>
      <w:r w:rsidR="00B85CF6">
        <w:rPr>
          <w:rFonts w:ascii="Times New Roman" w:hAnsi="Times New Roman" w:cs="Times New Roman"/>
          <w:sz w:val="24"/>
          <w:szCs w:val="24"/>
          <w:lang w:val="mn-MN"/>
        </w:rPr>
        <w:t xml:space="preserve"> </w:t>
      </w:r>
      <w:r w:rsidR="00B85CF6" w:rsidRPr="00B85CF6">
        <w:rPr>
          <w:rFonts w:ascii="Times New Roman" w:hAnsi="Times New Roman" w:cs="Times New Roman"/>
          <w:sz w:val="24"/>
          <w:szCs w:val="24"/>
        </w:rPr>
        <w:t>Үндэсний Зохицуулах Зөвлөл</w:t>
      </w:r>
      <w:r w:rsidR="00B85CF6">
        <w:rPr>
          <w:rFonts w:ascii="Times New Roman" w:hAnsi="Times New Roman" w:cs="Times New Roman"/>
          <w:sz w:val="24"/>
          <w:szCs w:val="24"/>
          <w:lang w:val="mn-MN"/>
        </w:rPr>
        <w:t xml:space="preserve"> нь </w:t>
      </w:r>
      <w:r w:rsidRPr="00BF2F1E">
        <w:rPr>
          <w:rFonts w:ascii="Times New Roman" w:hAnsi="Times New Roman" w:cs="Times New Roman"/>
          <w:sz w:val="24"/>
          <w:szCs w:val="24"/>
        </w:rPr>
        <w:t xml:space="preserve">өргөн барьсан санхүүжилтийн </w:t>
      </w:r>
      <w:r w:rsidRPr="00BF2F1E">
        <w:rPr>
          <w:rFonts w:ascii="Times New Roman" w:hAnsi="Times New Roman" w:cs="Times New Roman"/>
          <w:sz w:val="24"/>
          <w:szCs w:val="24"/>
          <w:lang w:val="mn-MN"/>
        </w:rPr>
        <w:t>хүсэлтийг</w:t>
      </w:r>
      <w:r w:rsidRPr="00BF2F1E">
        <w:rPr>
          <w:rFonts w:ascii="Times New Roman" w:hAnsi="Times New Roman" w:cs="Times New Roman"/>
          <w:sz w:val="24"/>
          <w:szCs w:val="24"/>
        </w:rPr>
        <w:t xml:space="preserve"> хүлээн авдаг.  ҮЗЗ нь санхүүжилтийн хүсэлтийг боловсруулан нэгтгэх үе шатыг удирдан зохион байгуулж</w:t>
      </w:r>
      <w:r w:rsidRPr="00BF2F1E">
        <w:rPr>
          <w:rFonts w:ascii="Times New Roman" w:hAnsi="Times New Roman" w:cs="Times New Roman"/>
          <w:sz w:val="24"/>
          <w:szCs w:val="24"/>
          <w:lang w:val="mn-MN"/>
        </w:rPr>
        <w:t>,</w:t>
      </w:r>
      <w:r w:rsidRPr="00BF2F1E">
        <w:rPr>
          <w:rFonts w:ascii="Times New Roman" w:hAnsi="Times New Roman" w:cs="Times New Roman"/>
          <w:sz w:val="24"/>
          <w:szCs w:val="24"/>
        </w:rPr>
        <w:t xml:space="preserve"> төслийн гэрээний хэлэлцээр хийх үед ерөнхий хяналт тавьж мөн</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төслийн хэрэгжилт болон төслийн хаалтын үед</w:t>
      </w:r>
      <w:r w:rsidRPr="00BF2F1E">
        <w:rPr>
          <w:rFonts w:ascii="Times New Roman" w:hAnsi="Times New Roman" w:cs="Times New Roman"/>
          <w:sz w:val="24"/>
          <w:szCs w:val="24"/>
          <w:lang w:val="mn-MN"/>
        </w:rPr>
        <w:t xml:space="preserve"> ч</w:t>
      </w:r>
      <w:r w:rsidRPr="00BF2F1E">
        <w:rPr>
          <w:rFonts w:ascii="Times New Roman" w:hAnsi="Times New Roman" w:cs="Times New Roman"/>
          <w:sz w:val="24"/>
          <w:szCs w:val="24"/>
        </w:rPr>
        <w:t xml:space="preserve"> хяналт тавьдаг. Эдгээр үе шатуудын үед </w:t>
      </w:r>
      <w:r w:rsidRPr="00BF2F1E">
        <w:rPr>
          <w:rFonts w:ascii="Times New Roman" w:hAnsi="Times New Roman" w:cs="Times New Roman"/>
          <w:sz w:val="24"/>
          <w:szCs w:val="24"/>
          <w:lang w:val="mn-MN"/>
        </w:rPr>
        <w:t xml:space="preserve">тулгарсан </w:t>
      </w:r>
      <w:r w:rsidRPr="00BF2F1E">
        <w:rPr>
          <w:rFonts w:ascii="Times New Roman" w:hAnsi="Times New Roman" w:cs="Times New Roman"/>
          <w:sz w:val="24"/>
          <w:szCs w:val="24"/>
        </w:rPr>
        <w:t>хөтөлбөрийн шинэчлэл, шинэ хуваарилалт зэргийг ҮЗЗ ол</w:t>
      </w:r>
      <w:r w:rsidRPr="00BF2F1E">
        <w:rPr>
          <w:rFonts w:ascii="Times New Roman" w:hAnsi="Times New Roman" w:cs="Times New Roman"/>
          <w:sz w:val="24"/>
          <w:szCs w:val="24"/>
          <w:lang w:val="mn-MN"/>
        </w:rPr>
        <w:t>ж</w:t>
      </w:r>
      <w:r w:rsidRPr="00BF2F1E">
        <w:rPr>
          <w:rFonts w:ascii="Times New Roman" w:hAnsi="Times New Roman" w:cs="Times New Roman"/>
          <w:sz w:val="24"/>
          <w:szCs w:val="24"/>
        </w:rPr>
        <w:t xml:space="preserve"> тогтоодог. Эдгээр олон арга хэмжээг авахын тулд </w:t>
      </w:r>
      <w:r w:rsidRPr="00BF2F1E">
        <w:rPr>
          <w:rFonts w:ascii="Times New Roman" w:hAnsi="Times New Roman" w:cs="Times New Roman"/>
          <w:sz w:val="24"/>
          <w:szCs w:val="24"/>
          <w:lang w:val="mn-MN"/>
        </w:rPr>
        <w:t>ҮЗЗ</w:t>
      </w:r>
      <w:r w:rsidRPr="00BF2F1E">
        <w:rPr>
          <w:rFonts w:ascii="Times New Roman" w:hAnsi="Times New Roman" w:cs="Times New Roman"/>
          <w:sz w:val="24"/>
          <w:szCs w:val="24"/>
        </w:rPr>
        <w:t xml:space="preserve"> нь орон нутгийн мэргэжилтнүүд, сонирхогч талууд болон Глобаль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ангийн түншүүд болох ДЭМБ, НҮБ,</w:t>
      </w:r>
      <w:r w:rsidRPr="00BF2F1E">
        <w:rPr>
          <w:rFonts w:ascii="Times New Roman" w:hAnsi="Times New Roman" w:cs="Times New Roman"/>
          <w:sz w:val="24"/>
          <w:szCs w:val="24"/>
          <w:lang w:val="mn-MN"/>
        </w:rPr>
        <w:t xml:space="preserve"> сүрьеэгийн тархалтыг</w:t>
      </w:r>
      <w:r w:rsidRPr="00BF2F1E">
        <w:rPr>
          <w:rFonts w:ascii="Times New Roman" w:hAnsi="Times New Roman" w:cs="Times New Roman"/>
          <w:sz w:val="24"/>
          <w:szCs w:val="24"/>
        </w:rPr>
        <w:t xml:space="preserve"> зогсоох</w:t>
      </w:r>
      <w:r w:rsidRPr="00BF2F1E">
        <w:rPr>
          <w:rFonts w:ascii="Times New Roman" w:hAnsi="Times New Roman" w:cs="Times New Roman"/>
          <w:sz w:val="24"/>
          <w:szCs w:val="24"/>
          <w:lang w:val="mn-MN"/>
        </w:rPr>
        <w:t xml:space="preserve"> байгууллагууд болон Хумхаа өвчинг устгах</w:t>
      </w:r>
      <w:r w:rsidRPr="00BF2F1E">
        <w:rPr>
          <w:rFonts w:ascii="Times New Roman" w:hAnsi="Times New Roman" w:cs="Times New Roman"/>
          <w:sz w:val="24"/>
          <w:szCs w:val="24"/>
        </w:rPr>
        <w:t xml:space="preserve"> RBM</w:t>
      </w:r>
      <w:r w:rsidRPr="00BF2F1E">
        <w:rPr>
          <w:rFonts w:ascii="Times New Roman" w:hAnsi="Times New Roman" w:cs="Times New Roman"/>
          <w:sz w:val="24"/>
          <w:szCs w:val="24"/>
          <w:lang w:val="mn-MN"/>
        </w:rPr>
        <w:t xml:space="preserve">-тай </w:t>
      </w:r>
      <w:r w:rsidRPr="00BF2F1E">
        <w:rPr>
          <w:rFonts w:ascii="Times New Roman" w:hAnsi="Times New Roman" w:cs="Times New Roman"/>
          <w:sz w:val="24"/>
          <w:szCs w:val="24"/>
        </w:rPr>
        <w:t>түншлэ</w:t>
      </w:r>
      <w:r w:rsidRPr="00BF2F1E">
        <w:rPr>
          <w:rFonts w:ascii="Times New Roman" w:hAnsi="Times New Roman" w:cs="Times New Roman"/>
          <w:sz w:val="24"/>
          <w:szCs w:val="24"/>
          <w:lang w:val="mn-MN"/>
        </w:rPr>
        <w:t xml:space="preserve">н хамтран ажилладаг. </w:t>
      </w:r>
      <w:r w:rsidRPr="00BF2F1E">
        <w:rPr>
          <w:rFonts w:ascii="Times New Roman" w:hAnsi="Times New Roman" w:cs="Times New Roman"/>
          <w:sz w:val="24"/>
          <w:szCs w:val="24"/>
        </w:rPr>
        <w:t xml:space="preserve"> </w:t>
      </w:r>
    </w:p>
    <w:p w:rsidR="00646548" w:rsidRPr="00BF2F1E" w:rsidRDefault="00646548" w:rsidP="008F40D3">
      <w:pPr>
        <w:shd w:val="clear" w:color="auto" w:fill="FFFFFF"/>
        <w:spacing w:after="0" w:line="240" w:lineRule="auto"/>
        <w:jc w:val="center"/>
        <w:rPr>
          <w:rFonts w:ascii="Times New Roman" w:eastAsia="Times New Roman" w:hAnsi="Times New Roman" w:cs="Times New Roman"/>
          <w:caps/>
          <w:color w:val="333333"/>
          <w:sz w:val="29"/>
          <w:szCs w:val="29"/>
          <w:lang w:val="mn-MN"/>
        </w:rPr>
      </w:pPr>
    </w:p>
    <w:p w:rsidR="000037E5" w:rsidRPr="00BF2F1E" w:rsidRDefault="000037E5" w:rsidP="000037E5">
      <w:pPr>
        <w:jc w:val="center"/>
        <w:rPr>
          <w:rFonts w:ascii="Times New Roman" w:hAnsi="Times New Roman" w:cs="Times New Roman"/>
          <w:b/>
          <w:sz w:val="24"/>
          <w:szCs w:val="24"/>
          <w:lang w:val="mn-MN"/>
        </w:rPr>
      </w:pPr>
      <w:r w:rsidRPr="00BF2F1E">
        <w:rPr>
          <w:rFonts w:ascii="Times New Roman" w:hAnsi="Times New Roman" w:cs="Times New Roman"/>
          <w:b/>
          <w:sz w:val="24"/>
          <w:szCs w:val="24"/>
        </w:rPr>
        <w:t>ҮНДСЭН ҮҮРЭГ</w:t>
      </w:r>
      <w:r w:rsidRPr="00BF2F1E">
        <w:rPr>
          <w:rFonts w:ascii="Times New Roman" w:hAnsi="Times New Roman" w:cs="Times New Roman"/>
          <w:b/>
          <w:sz w:val="24"/>
          <w:szCs w:val="24"/>
          <w:lang w:val="mn-MN"/>
        </w:rPr>
        <w:t xml:space="preserve"> ОРОЛЦОО</w:t>
      </w:r>
    </w:p>
    <w:p w:rsidR="000037E5" w:rsidRPr="00BF2F1E" w:rsidRDefault="000037E5" w:rsidP="000037E5">
      <w:pPr>
        <w:ind w:firstLine="72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ҮЗЗ-ийн хэрэгжүүлдэг үйл ажиллагааны үндсэн үүрэг нь Глобаль сангийн хөтөлбөрийн олон талт хамтын ажиллагааны гүүр болж зохих шийдвэрүүдийг гаргахад оршдог. ҮЗЗ-ийн бүрэлдэхүүнд </w:t>
      </w:r>
      <w:r w:rsidRPr="00BF2F1E">
        <w:rPr>
          <w:rFonts w:ascii="Times New Roman" w:hAnsi="Times New Roman" w:cs="Times New Roman"/>
          <w:sz w:val="24"/>
          <w:szCs w:val="24"/>
        </w:rPr>
        <w:t>Засгийн газрын тэргүүлэх чиглэлийн яамдууд</w:t>
      </w:r>
      <w:r w:rsidRPr="00BF2F1E">
        <w:rPr>
          <w:rFonts w:ascii="Times New Roman" w:hAnsi="Times New Roman" w:cs="Times New Roman"/>
          <w:sz w:val="24"/>
          <w:szCs w:val="24"/>
          <w:lang w:val="mn-MN"/>
        </w:rPr>
        <w:t xml:space="preserve"> болох</w:t>
      </w:r>
      <w:r w:rsidRPr="00BF2F1E">
        <w:rPr>
          <w:rFonts w:ascii="Times New Roman" w:hAnsi="Times New Roman" w:cs="Times New Roman"/>
        </w:rPr>
        <w:t xml:space="preserve"> </w:t>
      </w:r>
      <w:r w:rsidRPr="00BF2F1E">
        <w:rPr>
          <w:rFonts w:ascii="Times New Roman" w:hAnsi="Times New Roman" w:cs="Times New Roman"/>
          <w:sz w:val="24"/>
          <w:szCs w:val="24"/>
        </w:rPr>
        <w:t>Эрүүл мэндийн яам, Сангийн яам болон төлөвлөгөө гаргадаг яамд</w:t>
      </w:r>
      <w:r w:rsidRPr="00BF2F1E">
        <w:rPr>
          <w:rFonts w:ascii="Times New Roman" w:hAnsi="Times New Roman" w:cs="Times New Roman"/>
          <w:sz w:val="24"/>
          <w:szCs w:val="24"/>
          <w:lang w:val="mn-MN"/>
        </w:rPr>
        <w:t xml:space="preserve"> түүнчлэн Үндэсний ДОХ, сүрьеэ, хумхаа өвчний эсрэг үйл ажиллагаа явуулдаг агентууд мөн  2 талт хамтын ажиллагааны байгууллагууд, техникийн зөвлөгчид болох НҮБ-ын ДОХ-ын сан, ДЭМБ байхын зэрэгцээ үндэсний их дээд сургуулийн мэргэжилтнүүд багтсан байдаг. ҮЗЗ</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ийн бүрэлдэхүүний давуу тал нь </w:t>
      </w:r>
      <w:r w:rsidRPr="00BF2F1E">
        <w:rPr>
          <w:rFonts w:ascii="Times New Roman" w:hAnsi="Times New Roman" w:cs="Times New Roman"/>
          <w:sz w:val="24"/>
          <w:szCs w:val="24"/>
        </w:rPr>
        <w:t>иргэний нийгмийн оролцоо, тэр дундаа ХДХВ</w:t>
      </w:r>
      <w:r w:rsidRPr="00BF2F1E">
        <w:rPr>
          <w:rFonts w:ascii="Times New Roman" w:hAnsi="Times New Roman" w:cs="Times New Roman"/>
          <w:sz w:val="24"/>
          <w:szCs w:val="24"/>
          <w:lang w:val="mn-MN"/>
        </w:rPr>
        <w:t>, сүрьеэ, хумхаа өвчн</w:t>
      </w:r>
      <w:r w:rsidRPr="00BF2F1E">
        <w:rPr>
          <w:rFonts w:ascii="Times New Roman" w:hAnsi="Times New Roman" w:cs="Times New Roman"/>
          <w:sz w:val="24"/>
          <w:szCs w:val="24"/>
        </w:rPr>
        <w:t>ий халдвартай хүмүүс</w:t>
      </w:r>
      <w:r w:rsidRPr="00BF2F1E">
        <w:rPr>
          <w:rFonts w:ascii="Times New Roman" w:hAnsi="Times New Roman" w:cs="Times New Roman"/>
          <w:sz w:val="24"/>
          <w:szCs w:val="24"/>
          <w:lang w:val="mn-MN"/>
        </w:rPr>
        <w:t xml:space="preserve"> болон хувийн хэвшлийн төлөөллийн хамтын ажиллагаа юм. </w:t>
      </w:r>
      <w:r w:rsidRPr="00BF2F1E">
        <w:rPr>
          <w:rFonts w:ascii="Times New Roman" w:hAnsi="Times New Roman" w:cs="Times New Roman"/>
          <w:sz w:val="24"/>
          <w:szCs w:val="24"/>
        </w:rPr>
        <w:t xml:space="preserve">Глобаль Cангийн </w:t>
      </w:r>
      <w:r w:rsidRPr="00BF2F1E">
        <w:rPr>
          <w:rFonts w:ascii="Times New Roman" w:hAnsi="Times New Roman" w:cs="Times New Roman"/>
          <w:sz w:val="24"/>
          <w:szCs w:val="24"/>
          <w:lang w:val="mn-MN"/>
        </w:rPr>
        <w:t>удирдамжаар</w:t>
      </w:r>
      <w:r w:rsidRPr="00BF2F1E">
        <w:rPr>
          <w:rFonts w:ascii="Times New Roman" w:hAnsi="Times New Roman" w:cs="Times New Roman"/>
          <w:sz w:val="24"/>
          <w:szCs w:val="24"/>
        </w:rPr>
        <w:t xml:space="preserve"> иргэний нийгмийн төлөөлөгч</w:t>
      </w:r>
      <w:r w:rsidRPr="00BF2F1E">
        <w:rPr>
          <w:rFonts w:ascii="Times New Roman" w:hAnsi="Times New Roman" w:cs="Times New Roman"/>
          <w:sz w:val="24"/>
          <w:szCs w:val="24"/>
          <w:lang w:val="mn-MN"/>
        </w:rPr>
        <w:t>и</w:t>
      </w:r>
      <w:r w:rsidRPr="00BF2F1E">
        <w:rPr>
          <w:rFonts w:ascii="Times New Roman" w:hAnsi="Times New Roman" w:cs="Times New Roman"/>
          <w:sz w:val="24"/>
          <w:szCs w:val="24"/>
        </w:rPr>
        <w:t>д ҮЗЗ-ийн 4</w:t>
      </w:r>
      <w:r w:rsidRPr="00BF2F1E">
        <w:rPr>
          <w:rFonts w:ascii="Times New Roman" w:hAnsi="Times New Roman" w:cs="Times New Roman"/>
          <w:sz w:val="24"/>
          <w:szCs w:val="24"/>
          <w:lang w:val="mn-MN"/>
        </w:rPr>
        <w:t>0</w:t>
      </w:r>
      <w:r w:rsidRPr="00BF2F1E">
        <w:rPr>
          <w:rFonts w:ascii="Times New Roman" w:hAnsi="Times New Roman" w:cs="Times New Roman"/>
          <w:sz w:val="24"/>
          <w:szCs w:val="24"/>
        </w:rPr>
        <w:t>% -ийг бүрдүүлдэг. Зарим ҮЗЗ нь энэ босгоос дээгүүр бай</w:t>
      </w:r>
      <w:r w:rsidRPr="00BF2F1E">
        <w:rPr>
          <w:rFonts w:ascii="Times New Roman" w:hAnsi="Times New Roman" w:cs="Times New Roman"/>
          <w:sz w:val="24"/>
          <w:szCs w:val="24"/>
          <w:lang w:val="mn-MN"/>
        </w:rPr>
        <w:t>даг</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Гэхдээ </w:t>
      </w:r>
      <w:r w:rsidRPr="00BF2F1E">
        <w:rPr>
          <w:rFonts w:ascii="Times New Roman" w:hAnsi="Times New Roman" w:cs="Times New Roman"/>
          <w:sz w:val="24"/>
          <w:szCs w:val="24"/>
        </w:rPr>
        <w:t>олон</w:t>
      </w:r>
      <w:r w:rsidRPr="00BF2F1E">
        <w:rPr>
          <w:rFonts w:ascii="Times New Roman" w:hAnsi="Times New Roman" w:cs="Times New Roman"/>
          <w:sz w:val="24"/>
          <w:szCs w:val="24"/>
          <w:lang w:val="mn-MN"/>
        </w:rPr>
        <w:t>хи</w:t>
      </w:r>
      <w:r w:rsidRPr="00BF2F1E">
        <w:rPr>
          <w:rFonts w:ascii="Times New Roman" w:hAnsi="Times New Roman" w:cs="Times New Roman"/>
          <w:sz w:val="24"/>
          <w:szCs w:val="24"/>
        </w:rPr>
        <w:t xml:space="preserve"> нь доо</w:t>
      </w:r>
      <w:r w:rsidRPr="00BF2F1E">
        <w:rPr>
          <w:rFonts w:ascii="Times New Roman" w:hAnsi="Times New Roman" w:cs="Times New Roman"/>
          <w:sz w:val="24"/>
          <w:szCs w:val="24"/>
          <w:lang w:val="mn-MN"/>
        </w:rPr>
        <w:t>гуу</w:t>
      </w:r>
      <w:r w:rsidRPr="00BF2F1E">
        <w:rPr>
          <w:rFonts w:ascii="Times New Roman" w:hAnsi="Times New Roman" w:cs="Times New Roman"/>
          <w:sz w:val="24"/>
          <w:szCs w:val="24"/>
        </w:rPr>
        <w:t>р бай</w:t>
      </w:r>
      <w:r w:rsidRPr="00BF2F1E">
        <w:rPr>
          <w:rFonts w:ascii="Times New Roman" w:hAnsi="Times New Roman" w:cs="Times New Roman"/>
          <w:sz w:val="24"/>
          <w:szCs w:val="24"/>
          <w:lang w:val="mn-MN"/>
        </w:rPr>
        <w:t>даг</w:t>
      </w:r>
      <w:r w:rsidRPr="00BF2F1E">
        <w:rPr>
          <w:rFonts w:ascii="Times New Roman" w:hAnsi="Times New Roman" w:cs="Times New Roman"/>
          <w:sz w:val="24"/>
          <w:szCs w:val="24"/>
        </w:rPr>
        <w:t xml:space="preserve">.  </w:t>
      </w:r>
    </w:p>
    <w:p w:rsidR="000037E5" w:rsidRPr="00BF2F1E" w:rsidRDefault="000037E5" w:rsidP="000037E5">
      <w:pPr>
        <w:ind w:firstLine="72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Эдгээр олон талт хамтын ажиллагааг бэхжүүлэн тэдгээр чадварлаг мэргэжилтнүүдийг нэгтгэн хамтран ажиллах нь </w:t>
      </w:r>
      <w:r w:rsidRPr="00BF2F1E">
        <w:rPr>
          <w:rFonts w:ascii="Times New Roman" w:hAnsi="Times New Roman" w:cs="Times New Roman"/>
          <w:sz w:val="24"/>
          <w:szCs w:val="24"/>
        </w:rPr>
        <w:t xml:space="preserve">Глобаль Cангийн </w:t>
      </w:r>
      <w:r w:rsidRPr="00BF2F1E">
        <w:rPr>
          <w:rFonts w:ascii="Times New Roman" w:hAnsi="Times New Roman" w:cs="Times New Roman"/>
          <w:sz w:val="24"/>
          <w:szCs w:val="24"/>
          <w:lang w:val="mn-MN"/>
        </w:rPr>
        <w:t>хөтөлбөрийг</w:t>
      </w:r>
      <w:r w:rsidRPr="00BF2F1E">
        <w:rPr>
          <w:rFonts w:ascii="Times New Roman" w:hAnsi="Times New Roman" w:cs="Times New Roman"/>
          <w:sz w:val="24"/>
          <w:szCs w:val="24"/>
        </w:rPr>
        <w:t xml:space="preserve"> үр </w:t>
      </w:r>
      <w:r w:rsidRPr="00BF2F1E">
        <w:rPr>
          <w:rFonts w:ascii="Times New Roman" w:hAnsi="Times New Roman" w:cs="Times New Roman"/>
          <w:sz w:val="24"/>
          <w:szCs w:val="24"/>
          <w:lang w:val="mn-MN"/>
        </w:rPr>
        <w:t>нөлөөг хамгийн өндөрт байлгах</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зохистой </w:t>
      </w:r>
      <w:r w:rsidRPr="00BF2F1E">
        <w:rPr>
          <w:rFonts w:ascii="Times New Roman" w:hAnsi="Times New Roman" w:cs="Times New Roman"/>
          <w:sz w:val="24"/>
          <w:szCs w:val="24"/>
        </w:rPr>
        <w:t>арга юм. Жишээлбэл, төрийн албан хаагчид</w:t>
      </w:r>
      <w:r w:rsidRPr="00BF2F1E">
        <w:rPr>
          <w:rFonts w:ascii="Times New Roman" w:hAnsi="Times New Roman" w:cs="Times New Roman"/>
          <w:sz w:val="24"/>
          <w:szCs w:val="24"/>
          <w:lang w:val="mn-MN"/>
        </w:rPr>
        <w:t xml:space="preserve"> нь төсөв, ханган нийлүүлэлтийн асуудал, дүрэм журмыг хэрхэн баримтлан ажиллах </w:t>
      </w:r>
      <w:r w:rsidRPr="00BF2F1E">
        <w:rPr>
          <w:rFonts w:ascii="Times New Roman" w:hAnsi="Times New Roman" w:cs="Times New Roman"/>
          <w:sz w:val="24"/>
          <w:szCs w:val="24"/>
        </w:rPr>
        <w:t>талаар гүнзгий мэдлэгтэй байдаг</w:t>
      </w:r>
      <w:r w:rsidRPr="00BF2F1E">
        <w:rPr>
          <w:rFonts w:ascii="Times New Roman" w:hAnsi="Times New Roman" w:cs="Times New Roman"/>
          <w:sz w:val="24"/>
          <w:szCs w:val="24"/>
          <w:lang w:val="mn-MN"/>
        </w:rPr>
        <w:t>.</w:t>
      </w:r>
      <w:r w:rsidRPr="00BF2F1E">
        <w:rPr>
          <w:rFonts w:ascii="Times New Roman" w:hAnsi="Times New Roman" w:cs="Times New Roman"/>
          <w:color w:val="FF0000"/>
          <w:sz w:val="24"/>
          <w:szCs w:val="24"/>
          <w:lang w:val="mn-MN"/>
        </w:rPr>
        <w:t xml:space="preserve"> </w:t>
      </w:r>
      <w:r w:rsidRPr="00BF2F1E">
        <w:rPr>
          <w:rFonts w:ascii="Times New Roman" w:hAnsi="Times New Roman" w:cs="Times New Roman"/>
          <w:sz w:val="24"/>
          <w:szCs w:val="24"/>
          <w:lang w:val="mn-MN"/>
        </w:rPr>
        <w:t>Г</w:t>
      </w:r>
      <w:r w:rsidRPr="00BF2F1E">
        <w:rPr>
          <w:rFonts w:ascii="Times New Roman" w:hAnsi="Times New Roman" w:cs="Times New Roman"/>
          <w:sz w:val="24"/>
          <w:szCs w:val="24"/>
        </w:rPr>
        <w:t>утаан доромжло</w:t>
      </w:r>
      <w:r w:rsidRPr="00BF2F1E">
        <w:rPr>
          <w:rFonts w:ascii="Times New Roman" w:hAnsi="Times New Roman" w:cs="Times New Roman"/>
          <w:sz w:val="24"/>
          <w:szCs w:val="24"/>
          <w:lang w:val="mn-MN"/>
        </w:rPr>
        <w:t>л</w:t>
      </w:r>
      <w:r w:rsidRPr="00BF2F1E">
        <w:rPr>
          <w:rFonts w:ascii="Times New Roman" w:hAnsi="Times New Roman" w:cs="Times New Roman"/>
          <w:sz w:val="24"/>
          <w:szCs w:val="24"/>
        </w:rPr>
        <w:t xml:space="preserve">, </w:t>
      </w:r>
      <w:r w:rsidRPr="00BF2F1E">
        <w:rPr>
          <w:rFonts w:ascii="Times New Roman" w:hAnsi="Times New Roman" w:cs="Times New Roman"/>
          <w:sz w:val="24"/>
          <w:szCs w:val="24"/>
        </w:rPr>
        <w:lastRenderedPageBreak/>
        <w:t>ялгаварлан гадуурха</w:t>
      </w:r>
      <w:r w:rsidRPr="00BF2F1E">
        <w:rPr>
          <w:rFonts w:ascii="Times New Roman" w:hAnsi="Times New Roman" w:cs="Times New Roman"/>
          <w:sz w:val="24"/>
          <w:szCs w:val="24"/>
          <w:lang w:val="mn-MN"/>
        </w:rPr>
        <w:t>лтын талаар</w:t>
      </w:r>
      <w:r w:rsidRPr="00BF2F1E">
        <w:rPr>
          <w:rFonts w:ascii="Times New Roman" w:hAnsi="Times New Roman" w:cs="Times New Roman"/>
          <w:sz w:val="24"/>
          <w:szCs w:val="24"/>
        </w:rPr>
        <w:t xml:space="preserve"> эрүүл мэндийн үйлчилгээнд хамрагдахад тулгарч буй саад тотгоры</w:t>
      </w:r>
      <w:r w:rsidRPr="00BF2F1E">
        <w:rPr>
          <w:rFonts w:ascii="Times New Roman" w:hAnsi="Times New Roman" w:cs="Times New Roman"/>
          <w:sz w:val="24"/>
          <w:szCs w:val="24"/>
          <w:lang w:val="mn-MN"/>
        </w:rPr>
        <w:t>н талаар</w:t>
      </w:r>
      <w:r w:rsidRPr="00BF2F1E">
        <w:rPr>
          <w:rFonts w:ascii="Times New Roman" w:hAnsi="Times New Roman" w:cs="Times New Roman"/>
          <w:color w:val="000000" w:themeColor="text1"/>
          <w:sz w:val="24"/>
          <w:szCs w:val="24"/>
          <w:lang w:val="mn-MN"/>
        </w:rPr>
        <w:t xml:space="preserve"> </w:t>
      </w:r>
      <w:r w:rsidRPr="00BF2F1E">
        <w:rPr>
          <w:rFonts w:ascii="Times New Roman" w:hAnsi="Times New Roman" w:cs="Times New Roman"/>
          <w:sz w:val="24"/>
          <w:szCs w:val="24"/>
          <w:lang w:val="mn-MN"/>
        </w:rPr>
        <w:t>ө</w:t>
      </w:r>
      <w:r w:rsidRPr="00BF2F1E">
        <w:rPr>
          <w:rFonts w:ascii="Times New Roman" w:hAnsi="Times New Roman" w:cs="Times New Roman"/>
          <w:sz w:val="24"/>
          <w:szCs w:val="24"/>
        </w:rPr>
        <w:t>вч</w:t>
      </w:r>
      <w:r w:rsidRPr="00BF2F1E">
        <w:rPr>
          <w:rFonts w:ascii="Times New Roman" w:hAnsi="Times New Roman" w:cs="Times New Roman"/>
          <w:sz w:val="24"/>
          <w:szCs w:val="24"/>
          <w:lang w:val="mn-MN"/>
        </w:rPr>
        <w:t>лөл</w:t>
      </w:r>
      <w:r w:rsidRPr="00BF2F1E">
        <w:rPr>
          <w:rFonts w:ascii="Times New Roman" w:hAnsi="Times New Roman" w:cs="Times New Roman"/>
          <w:sz w:val="24"/>
          <w:szCs w:val="24"/>
        </w:rPr>
        <w:t xml:space="preserve">д </w:t>
      </w:r>
      <w:r w:rsidRPr="00BF2F1E">
        <w:rPr>
          <w:rFonts w:ascii="Times New Roman" w:hAnsi="Times New Roman" w:cs="Times New Roman"/>
          <w:sz w:val="24"/>
          <w:szCs w:val="24"/>
          <w:lang w:val="mn-MN"/>
        </w:rPr>
        <w:t>өртсөн хүмүүс өөрсдийн туршлагаасаа</w:t>
      </w:r>
      <w:r w:rsidRPr="00BF2F1E">
        <w:rPr>
          <w:rFonts w:ascii="Times New Roman" w:hAnsi="Times New Roman" w:cs="Times New Roman"/>
          <w:sz w:val="24"/>
          <w:szCs w:val="24"/>
        </w:rPr>
        <w:t xml:space="preserve"> авч </w:t>
      </w:r>
      <w:r w:rsidRPr="00BF2F1E">
        <w:rPr>
          <w:rFonts w:ascii="Times New Roman" w:hAnsi="Times New Roman" w:cs="Times New Roman"/>
          <w:sz w:val="24"/>
          <w:szCs w:val="24"/>
          <w:lang w:val="mn-MN"/>
        </w:rPr>
        <w:t>хэлэлцдэг</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Харин ТББ-ийн төлөөлөгчид хөтөлбөрийн </w:t>
      </w:r>
      <w:r w:rsidRPr="00BF2F1E">
        <w:rPr>
          <w:rFonts w:ascii="Times New Roman" w:hAnsi="Times New Roman" w:cs="Times New Roman"/>
          <w:sz w:val="24"/>
          <w:szCs w:val="24"/>
        </w:rPr>
        <w:t xml:space="preserve">хэрэгжилтийн талаархи практик ойлголтыг </w:t>
      </w:r>
      <w:r w:rsidRPr="00BF2F1E">
        <w:rPr>
          <w:rFonts w:ascii="Times New Roman" w:hAnsi="Times New Roman" w:cs="Times New Roman"/>
          <w:sz w:val="24"/>
          <w:szCs w:val="24"/>
          <w:lang w:val="mn-MN"/>
        </w:rPr>
        <w:t>өгдөг</w:t>
      </w:r>
      <w:r w:rsidRPr="00BF2F1E">
        <w:rPr>
          <w:rFonts w:ascii="Times New Roman" w:hAnsi="Times New Roman" w:cs="Times New Roman"/>
          <w:sz w:val="24"/>
          <w:szCs w:val="24"/>
        </w:rPr>
        <w:t>. Хувийн хэвшлийн гишүүд нягтлан бодох бүртгэл, менежментийн шилдэг туршлаг</w:t>
      </w:r>
      <w:r w:rsidRPr="00BF2F1E">
        <w:rPr>
          <w:rFonts w:ascii="Times New Roman" w:hAnsi="Times New Roman" w:cs="Times New Roman"/>
          <w:sz w:val="24"/>
          <w:szCs w:val="24"/>
          <w:lang w:val="mn-MN"/>
        </w:rPr>
        <w:t>ыг нэвтрүүлж</w:t>
      </w:r>
      <w:r w:rsidRPr="00BF2F1E">
        <w:rPr>
          <w:rFonts w:ascii="Times New Roman" w:hAnsi="Times New Roman" w:cs="Times New Roman"/>
          <w:sz w:val="24"/>
          <w:szCs w:val="24"/>
        </w:rPr>
        <w:t xml:space="preserve"> чаддаг. Техникийн болон бусад хөгжлийн </w:t>
      </w:r>
      <w:r w:rsidRPr="00BF2F1E">
        <w:rPr>
          <w:rFonts w:ascii="Times New Roman" w:hAnsi="Times New Roman" w:cs="Times New Roman"/>
          <w:sz w:val="24"/>
          <w:szCs w:val="24"/>
          <w:lang w:val="mn-MN"/>
        </w:rPr>
        <w:t>түнш</w:t>
      </w:r>
      <w:r w:rsidRPr="00BF2F1E">
        <w:rPr>
          <w:rFonts w:ascii="Times New Roman" w:hAnsi="Times New Roman" w:cs="Times New Roman"/>
          <w:sz w:val="24"/>
          <w:szCs w:val="24"/>
        </w:rPr>
        <w:t xml:space="preserve"> байгууллагууд</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 xml:space="preserve">үнэлж баршгүй туршлага, удирдамжаар хангадаг. </w:t>
      </w:r>
      <w:r w:rsidRPr="00BF2F1E">
        <w:rPr>
          <w:rFonts w:ascii="Times New Roman" w:hAnsi="Times New Roman" w:cs="Times New Roman"/>
          <w:sz w:val="24"/>
          <w:szCs w:val="24"/>
          <w:lang w:val="mn-MN"/>
        </w:rPr>
        <w:t xml:space="preserve">Эдгээр төлөөллүүдийн </w:t>
      </w:r>
      <w:r w:rsidRPr="00BF2F1E">
        <w:rPr>
          <w:rFonts w:ascii="Times New Roman" w:hAnsi="Times New Roman" w:cs="Times New Roman"/>
          <w:sz w:val="24"/>
          <w:szCs w:val="24"/>
        </w:rPr>
        <w:t>оновчтой хослол нь улс орон бүрт харилцан адилгүй бөгөөд тархалтын шинж чанараас хамаарна. Гэвч голлох</w:t>
      </w:r>
      <w:r w:rsidRPr="00BF2F1E">
        <w:rPr>
          <w:rFonts w:ascii="Times New Roman" w:hAnsi="Times New Roman" w:cs="Times New Roman"/>
          <w:sz w:val="24"/>
          <w:szCs w:val="24"/>
          <w:lang w:val="mn-MN"/>
        </w:rPr>
        <w:t xml:space="preserve"> болон өвчлөлд өртсөн хүн амд</w:t>
      </w:r>
      <w:r w:rsidRPr="00BF2F1E">
        <w:rPr>
          <w:rFonts w:ascii="Times New Roman" w:hAnsi="Times New Roman" w:cs="Times New Roman"/>
          <w:sz w:val="24"/>
          <w:szCs w:val="24"/>
        </w:rPr>
        <w:t xml:space="preserve"> нөлөөлж б</w:t>
      </w:r>
      <w:r w:rsidRPr="00BF2F1E">
        <w:rPr>
          <w:rFonts w:ascii="Times New Roman" w:hAnsi="Times New Roman" w:cs="Times New Roman"/>
          <w:sz w:val="24"/>
          <w:szCs w:val="24"/>
          <w:lang w:val="mn-MN"/>
        </w:rPr>
        <w:t>уй</w:t>
      </w:r>
      <w:r w:rsidRPr="00BF2F1E">
        <w:rPr>
          <w:rFonts w:ascii="Times New Roman" w:hAnsi="Times New Roman" w:cs="Times New Roman"/>
          <w:sz w:val="24"/>
          <w:szCs w:val="24"/>
        </w:rPr>
        <w:t xml:space="preserve"> нийгэм-улс</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төрийн</w:t>
      </w:r>
      <w:r w:rsidRPr="00BF2F1E">
        <w:rPr>
          <w:rFonts w:ascii="Times New Roman" w:hAnsi="Times New Roman" w:cs="Times New Roman"/>
          <w:sz w:val="24"/>
          <w:szCs w:val="24"/>
          <w:lang w:val="mn-MN"/>
        </w:rPr>
        <w:t xml:space="preserve"> байдал эсвэл</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мэдэгдэх</w:t>
      </w:r>
      <w:r w:rsidRPr="00BF2F1E">
        <w:rPr>
          <w:rFonts w:ascii="Times New Roman" w:hAnsi="Times New Roman" w:cs="Times New Roman"/>
          <w:sz w:val="24"/>
          <w:szCs w:val="24"/>
        </w:rPr>
        <w:t xml:space="preserve"> боломжгүй саад тотгорыг бий болгож</w:t>
      </w:r>
      <w:r w:rsidRPr="00BF2F1E">
        <w:rPr>
          <w:rFonts w:ascii="Times New Roman" w:hAnsi="Times New Roman" w:cs="Times New Roman"/>
          <w:sz w:val="24"/>
          <w:szCs w:val="24"/>
          <w:lang w:val="mn-MN"/>
        </w:rPr>
        <w:t xml:space="preserve"> буй зүйлс, </w:t>
      </w:r>
      <w:r w:rsidRPr="00BF2F1E">
        <w:rPr>
          <w:rFonts w:ascii="Times New Roman" w:hAnsi="Times New Roman" w:cs="Times New Roman"/>
          <w:sz w:val="24"/>
          <w:szCs w:val="24"/>
        </w:rPr>
        <w:t>эмзэг асууд</w:t>
      </w:r>
      <w:r w:rsidRPr="00BF2F1E">
        <w:rPr>
          <w:rFonts w:ascii="Times New Roman" w:hAnsi="Times New Roman" w:cs="Times New Roman"/>
          <w:sz w:val="24"/>
          <w:szCs w:val="24"/>
          <w:lang w:val="mn-MN"/>
        </w:rPr>
        <w:t>луудыг мэдээллэдэг тул</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өвчлөлд өртсөн</w:t>
      </w:r>
      <w:r w:rsidRPr="00BF2F1E">
        <w:rPr>
          <w:rFonts w:ascii="Times New Roman" w:hAnsi="Times New Roman" w:cs="Times New Roman"/>
          <w:sz w:val="24"/>
          <w:szCs w:val="24"/>
        </w:rPr>
        <w:t xml:space="preserve"> орон нутгийн иргэдээс ҮЗЗ-ийн гишүүд</w:t>
      </w:r>
      <w:r w:rsidRPr="00BF2F1E">
        <w:rPr>
          <w:rFonts w:ascii="Times New Roman" w:hAnsi="Times New Roman" w:cs="Times New Roman"/>
          <w:sz w:val="24"/>
          <w:szCs w:val="24"/>
          <w:lang w:val="mn-MN"/>
        </w:rPr>
        <w:t xml:space="preserve"> сонгогдсон</w:t>
      </w:r>
      <w:r w:rsidRPr="00BF2F1E">
        <w:rPr>
          <w:rFonts w:ascii="Times New Roman" w:hAnsi="Times New Roman" w:cs="Times New Roman"/>
          <w:sz w:val="24"/>
          <w:szCs w:val="24"/>
        </w:rPr>
        <w:t xml:space="preserve"> байх нь үргэлж чухал </w:t>
      </w:r>
      <w:r w:rsidRPr="00BF2F1E">
        <w:rPr>
          <w:rFonts w:ascii="Times New Roman" w:hAnsi="Times New Roman" w:cs="Times New Roman"/>
          <w:sz w:val="24"/>
          <w:szCs w:val="24"/>
          <w:lang w:val="mn-MN"/>
        </w:rPr>
        <w:t>байх болно</w:t>
      </w:r>
      <w:r w:rsidRPr="00BF2F1E">
        <w:rPr>
          <w:rFonts w:ascii="Times New Roman" w:hAnsi="Times New Roman" w:cs="Times New Roman"/>
          <w:sz w:val="24"/>
          <w:szCs w:val="24"/>
        </w:rPr>
        <w:t>.</w:t>
      </w:r>
    </w:p>
    <w:p w:rsidR="000037E5" w:rsidRPr="00BF2F1E" w:rsidRDefault="000037E5" w:rsidP="000037E5">
      <w:pPr>
        <w:ind w:firstLine="720"/>
        <w:jc w:val="both"/>
        <w:rPr>
          <w:rFonts w:ascii="Times New Roman" w:hAnsi="Times New Roman" w:cs="Times New Roman"/>
          <w:sz w:val="24"/>
          <w:szCs w:val="24"/>
          <w:lang w:val="mn-MN"/>
        </w:rPr>
      </w:pPr>
      <w:r w:rsidRPr="00BF2F1E">
        <w:rPr>
          <w:rFonts w:ascii="Times New Roman" w:hAnsi="Times New Roman" w:cs="Times New Roman"/>
          <w:sz w:val="24"/>
          <w:szCs w:val="24"/>
        </w:rPr>
        <w:t xml:space="preserve"> Глобаль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 xml:space="preserve">ангийн тусламжийн үр нөлөөг хамгийн их байлгахад </w:t>
      </w:r>
      <w:r w:rsidRPr="00BF2F1E">
        <w:rPr>
          <w:rFonts w:ascii="Times New Roman" w:hAnsi="Times New Roman" w:cs="Times New Roman"/>
          <w:sz w:val="24"/>
          <w:szCs w:val="24"/>
          <w:lang w:val="mn-MN"/>
        </w:rPr>
        <w:t xml:space="preserve">энэхүү </w:t>
      </w:r>
      <w:r w:rsidRPr="00BF2F1E">
        <w:rPr>
          <w:rFonts w:ascii="Times New Roman" w:hAnsi="Times New Roman" w:cs="Times New Roman"/>
          <w:sz w:val="24"/>
          <w:szCs w:val="24"/>
        </w:rPr>
        <w:t>ХДХВ, сүрьеэ, хумхаа өвчний</w:t>
      </w:r>
      <w:r w:rsidRPr="00BF2F1E">
        <w:rPr>
          <w:rFonts w:ascii="Times New Roman" w:hAnsi="Times New Roman" w:cs="Times New Roman"/>
          <w:sz w:val="24"/>
          <w:szCs w:val="24"/>
          <w:lang w:val="mn-MN"/>
        </w:rPr>
        <w:t xml:space="preserve"> нөлөөллийн</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бодит байдалтай тулгарч буй хүмүүсийн үзэл бодол үнэхээр </w:t>
      </w:r>
      <w:r w:rsidRPr="00BF2F1E">
        <w:rPr>
          <w:rFonts w:ascii="Times New Roman" w:hAnsi="Times New Roman" w:cs="Times New Roman"/>
          <w:sz w:val="24"/>
          <w:szCs w:val="24"/>
        </w:rPr>
        <w:t xml:space="preserve">чухал </w:t>
      </w:r>
      <w:r w:rsidRPr="00BF2F1E">
        <w:rPr>
          <w:rFonts w:ascii="Times New Roman" w:hAnsi="Times New Roman" w:cs="Times New Roman"/>
          <w:sz w:val="24"/>
          <w:szCs w:val="24"/>
          <w:lang w:val="mn-MN"/>
        </w:rPr>
        <w:t>байдаг</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Г</w:t>
      </w:r>
      <w:r w:rsidRPr="00BF2F1E">
        <w:rPr>
          <w:rFonts w:ascii="Times New Roman" w:hAnsi="Times New Roman" w:cs="Times New Roman"/>
          <w:sz w:val="24"/>
          <w:szCs w:val="24"/>
        </w:rPr>
        <w:t>ол хүн амын дунд төвлөрсөн тархал</w:t>
      </w:r>
      <w:r w:rsidRPr="00BF2F1E">
        <w:rPr>
          <w:rFonts w:ascii="Times New Roman" w:hAnsi="Times New Roman" w:cs="Times New Roman"/>
          <w:sz w:val="24"/>
          <w:szCs w:val="24"/>
          <w:lang w:val="mn-MN"/>
        </w:rPr>
        <w:t>т</w:t>
      </w:r>
      <w:r w:rsidRPr="00BF2F1E">
        <w:rPr>
          <w:rFonts w:ascii="Times New Roman" w:hAnsi="Times New Roman" w:cs="Times New Roman"/>
          <w:sz w:val="24"/>
          <w:szCs w:val="24"/>
        </w:rPr>
        <w:t>ы</w:t>
      </w:r>
      <w:r w:rsidRPr="00BF2F1E">
        <w:rPr>
          <w:rFonts w:ascii="Times New Roman" w:hAnsi="Times New Roman" w:cs="Times New Roman"/>
          <w:sz w:val="24"/>
          <w:szCs w:val="24"/>
          <w:lang w:val="mn-MN"/>
        </w:rPr>
        <w:t>г</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н</w:t>
      </w:r>
      <w:r w:rsidRPr="00BF2F1E">
        <w:rPr>
          <w:rFonts w:ascii="Times New Roman" w:hAnsi="Times New Roman" w:cs="Times New Roman"/>
          <w:sz w:val="24"/>
          <w:szCs w:val="24"/>
        </w:rPr>
        <w:t>ийлмэл өгөгдөл нь нууж</w:t>
      </w:r>
      <w:r w:rsidRPr="00BF2F1E">
        <w:rPr>
          <w:rFonts w:ascii="Times New Roman" w:hAnsi="Times New Roman" w:cs="Times New Roman"/>
          <w:sz w:val="24"/>
          <w:szCs w:val="24"/>
          <w:lang w:val="mn-MN"/>
        </w:rPr>
        <w:t xml:space="preserve"> байж</w:t>
      </w:r>
      <w:r w:rsidRPr="00BF2F1E">
        <w:rPr>
          <w:rFonts w:ascii="Times New Roman" w:hAnsi="Times New Roman" w:cs="Times New Roman"/>
          <w:sz w:val="24"/>
          <w:szCs w:val="24"/>
        </w:rPr>
        <w:t xml:space="preserve"> болно. Үйлчилгээ</w:t>
      </w:r>
      <w:r w:rsidRPr="00BF2F1E">
        <w:rPr>
          <w:rFonts w:ascii="Times New Roman" w:hAnsi="Times New Roman" w:cs="Times New Roman"/>
          <w:sz w:val="24"/>
          <w:szCs w:val="24"/>
          <w:lang w:val="mn-MN"/>
        </w:rPr>
        <w:t xml:space="preserve"> үзүүлэх горим</w:t>
      </w:r>
      <w:r w:rsidRPr="00BF2F1E">
        <w:rPr>
          <w:rFonts w:ascii="Times New Roman" w:hAnsi="Times New Roman" w:cs="Times New Roman"/>
          <w:sz w:val="24"/>
          <w:szCs w:val="24"/>
        </w:rPr>
        <w:t xml:space="preserve"> эсвэл хүмүүсийн зан авир нь бодит байдалд тохиолддог зүйлээс ялгаатай байдаг. Олон</w:t>
      </w:r>
      <w:r w:rsidRPr="00BF2F1E">
        <w:rPr>
          <w:rFonts w:ascii="Times New Roman" w:hAnsi="Times New Roman" w:cs="Times New Roman"/>
          <w:sz w:val="24"/>
          <w:szCs w:val="24"/>
          <w:lang w:val="mn-MN"/>
        </w:rPr>
        <w:t>хи</w:t>
      </w:r>
      <w:r w:rsidRPr="00BF2F1E">
        <w:rPr>
          <w:rFonts w:ascii="Times New Roman" w:hAnsi="Times New Roman" w:cs="Times New Roman"/>
          <w:sz w:val="24"/>
          <w:szCs w:val="24"/>
        </w:rPr>
        <w:t xml:space="preserve"> газарт ХДХВ-ийн халдвартай хүмүүст </w:t>
      </w:r>
      <w:r w:rsidRPr="00BF2F1E">
        <w:rPr>
          <w:rFonts w:ascii="Times New Roman" w:hAnsi="Times New Roman" w:cs="Times New Roman"/>
          <w:sz w:val="24"/>
          <w:szCs w:val="24"/>
          <w:lang w:val="mn-MN"/>
        </w:rPr>
        <w:t>ЭБЭ</w:t>
      </w:r>
      <w:r w:rsidRPr="00BF2F1E">
        <w:rPr>
          <w:rFonts w:ascii="Times New Roman" w:hAnsi="Times New Roman" w:cs="Times New Roman"/>
          <w:sz w:val="24"/>
          <w:szCs w:val="24"/>
        </w:rPr>
        <w:t xml:space="preserve">, трансжендэр хүмүүс, мансууруулах бодис судсаар тарьж хэрэглэдэг хүмүүс, </w:t>
      </w:r>
      <w:r w:rsidRPr="00BF2F1E">
        <w:rPr>
          <w:rFonts w:ascii="Times New Roman" w:hAnsi="Times New Roman" w:cs="Times New Roman"/>
          <w:sz w:val="24"/>
          <w:szCs w:val="24"/>
          <w:lang w:val="mn-MN"/>
        </w:rPr>
        <w:t xml:space="preserve">эмэгтэй </w:t>
      </w:r>
      <w:r w:rsidRPr="00BF2F1E">
        <w:rPr>
          <w:rFonts w:ascii="Times New Roman" w:hAnsi="Times New Roman" w:cs="Times New Roman"/>
          <w:sz w:val="24"/>
          <w:szCs w:val="24"/>
        </w:rPr>
        <w:t>биеэ үнэлэгчид</w:t>
      </w:r>
      <w:r w:rsidRPr="00BF2F1E">
        <w:rPr>
          <w:rFonts w:ascii="Times New Roman" w:hAnsi="Times New Roman" w:cs="Times New Roman"/>
          <w:sz w:val="24"/>
          <w:szCs w:val="24"/>
          <w:lang w:val="mn-MN"/>
        </w:rPr>
        <w:t xml:space="preserve"> эсвэл </w:t>
      </w:r>
      <w:r w:rsidRPr="00BF2F1E">
        <w:rPr>
          <w:rFonts w:ascii="Times New Roman" w:hAnsi="Times New Roman" w:cs="Times New Roman"/>
          <w:sz w:val="24"/>
          <w:szCs w:val="24"/>
        </w:rPr>
        <w:t>өсвөр насны охид багтдаг.</w:t>
      </w:r>
      <w:r w:rsidRPr="00BF2F1E">
        <w:rPr>
          <w:rFonts w:ascii="Times New Roman" w:hAnsi="Times New Roman" w:cs="Times New Roman"/>
          <w:sz w:val="24"/>
          <w:szCs w:val="24"/>
          <w:lang w:val="mn-MN"/>
        </w:rPr>
        <w:t xml:space="preserve"> Энэ ч утгаараа ХДХВ-ын</w:t>
      </w:r>
      <w:r w:rsidRPr="00BF2F1E">
        <w:rPr>
          <w:rFonts w:ascii="Times New Roman" w:hAnsi="Times New Roman" w:cs="Times New Roman"/>
          <w:sz w:val="24"/>
          <w:szCs w:val="24"/>
        </w:rPr>
        <w:t xml:space="preserve"> хөтөлбөрүүдийг</w:t>
      </w:r>
      <w:r w:rsidRPr="00BF2F1E">
        <w:rPr>
          <w:rFonts w:ascii="Times New Roman" w:hAnsi="Times New Roman" w:cs="Times New Roman"/>
          <w:sz w:val="24"/>
          <w:szCs w:val="24"/>
          <w:lang w:val="mn-MN"/>
        </w:rPr>
        <w:t xml:space="preserve"> яг</w:t>
      </w:r>
      <w:r w:rsidRPr="00BF2F1E">
        <w:rPr>
          <w:rFonts w:ascii="Times New Roman" w:hAnsi="Times New Roman" w:cs="Times New Roman"/>
          <w:sz w:val="24"/>
          <w:szCs w:val="24"/>
        </w:rPr>
        <w:t xml:space="preserve"> хэрэгцээтэй хүмүүст хүргэх</w:t>
      </w:r>
      <w:r w:rsidRPr="00BF2F1E">
        <w:rPr>
          <w:rFonts w:ascii="Times New Roman" w:hAnsi="Times New Roman" w:cs="Times New Roman"/>
          <w:sz w:val="24"/>
          <w:szCs w:val="24"/>
          <w:lang w:val="mn-MN"/>
        </w:rPr>
        <w:t xml:space="preserve"> үйлчилгээг</w:t>
      </w:r>
      <w:r w:rsidRPr="00BF2F1E">
        <w:rPr>
          <w:rFonts w:ascii="Times New Roman" w:hAnsi="Times New Roman" w:cs="Times New Roman"/>
          <w:sz w:val="24"/>
          <w:szCs w:val="24"/>
        </w:rPr>
        <w:t xml:space="preserve"> боловсруулахад тэдний үзэл бодол чухал </w:t>
      </w:r>
      <w:r w:rsidRPr="00BF2F1E">
        <w:rPr>
          <w:rFonts w:ascii="Times New Roman" w:hAnsi="Times New Roman" w:cs="Times New Roman"/>
          <w:sz w:val="24"/>
          <w:szCs w:val="24"/>
          <w:lang w:val="mn-MN"/>
        </w:rPr>
        <w:t xml:space="preserve">нөлөөтэй </w:t>
      </w:r>
      <w:r w:rsidRPr="00BF2F1E">
        <w:rPr>
          <w:rFonts w:ascii="Times New Roman" w:hAnsi="Times New Roman" w:cs="Times New Roman"/>
          <w:sz w:val="24"/>
          <w:szCs w:val="24"/>
        </w:rPr>
        <w:t xml:space="preserve">байдаг. </w:t>
      </w:r>
    </w:p>
    <w:p w:rsidR="000037E5" w:rsidRPr="00BF2F1E" w:rsidRDefault="000037E5" w:rsidP="000037E5">
      <w:pPr>
        <w:ind w:firstLine="720"/>
        <w:jc w:val="both"/>
        <w:rPr>
          <w:rFonts w:ascii="Times New Roman" w:hAnsi="Times New Roman" w:cs="Times New Roman"/>
          <w:sz w:val="24"/>
          <w:szCs w:val="24"/>
        </w:rPr>
      </w:pPr>
      <w:r w:rsidRPr="00BF2F1E">
        <w:rPr>
          <w:rFonts w:ascii="Times New Roman" w:hAnsi="Times New Roman" w:cs="Times New Roman"/>
          <w:sz w:val="24"/>
          <w:szCs w:val="24"/>
        </w:rPr>
        <w:t>Иймэрхүү янз бүрийн хэтийн төлвийг багта</w:t>
      </w:r>
      <w:r w:rsidRPr="00BF2F1E">
        <w:rPr>
          <w:rFonts w:ascii="Times New Roman" w:hAnsi="Times New Roman" w:cs="Times New Roman"/>
          <w:sz w:val="24"/>
          <w:szCs w:val="24"/>
          <w:lang w:val="mn-MN"/>
        </w:rPr>
        <w:t>аса</w:t>
      </w:r>
      <w:r w:rsidRPr="00BF2F1E">
        <w:rPr>
          <w:rFonts w:ascii="Times New Roman" w:hAnsi="Times New Roman" w:cs="Times New Roman"/>
          <w:sz w:val="24"/>
          <w:szCs w:val="24"/>
        </w:rPr>
        <w:t xml:space="preserve">н </w:t>
      </w:r>
      <w:r w:rsidRPr="00BF2F1E">
        <w:rPr>
          <w:rFonts w:ascii="Times New Roman" w:hAnsi="Times New Roman" w:cs="Times New Roman"/>
          <w:sz w:val="24"/>
          <w:szCs w:val="24"/>
          <w:lang w:val="mn-MN"/>
        </w:rPr>
        <w:t>хөтөлбөрийн хүсэлтийг боловсруулж</w:t>
      </w:r>
      <w:r w:rsidRPr="00BF2F1E">
        <w:rPr>
          <w:rFonts w:ascii="Times New Roman" w:hAnsi="Times New Roman" w:cs="Times New Roman"/>
          <w:sz w:val="24"/>
          <w:szCs w:val="24"/>
        </w:rPr>
        <w:t xml:space="preserve">, хяналт тавихад </w:t>
      </w:r>
      <w:r w:rsidRPr="00BF2F1E">
        <w:rPr>
          <w:rFonts w:ascii="Times New Roman" w:hAnsi="Times New Roman" w:cs="Times New Roman"/>
          <w:sz w:val="24"/>
          <w:szCs w:val="24"/>
          <w:lang w:val="mn-MN"/>
        </w:rPr>
        <w:t>Ү</w:t>
      </w:r>
      <w:r w:rsidRPr="00BF2F1E">
        <w:rPr>
          <w:rFonts w:ascii="Times New Roman" w:hAnsi="Times New Roman" w:cs="Times New Roman"/>
          <w:sz w:val="24"/>
          <w:szCs w:val="24"/>
        </w:rPr>
        <w:t xml:space="preserve">ЗЗ-ийн хувьд </w:t>
      </w:r>
      <w:r w:rsidRPr="00BF2F1E">
        <w:rPr>
          <w:rFonts w:ascii="Times New Roman" w:hAnsi="Times New Roman" w:cs="Times New Roman"/>
          <w:sz w:val="24"/>
          <w:szCs w:val="24"/>
          <w:lang w:val="mn-MN"/>
        </w:rPr>
        <w:t>хэцүү</w:t>
      </w:r>
      <w:r w:rsidRPr="00BF2F1E">
        <w:rPr>
          <w:rFonts w:ascii="Times New Roman" w:hAnsi="Times New Roman" w:cs="Times New Roman"/>
          <w:sz w:val="24"/>
          <w:szCs w:val="24"/>
        </w:rPr>
        <w:t xml:space="preserve"> бай</w:t>
      </w:r>
      <w:r w:rsidRPr="00BF2F1E">
        <w:rPr>
          <w:rFonts w:ascii="Times New Roman" w:hAnsi="Times New Roman" w:cs="Times New Roman"/>
          <w:sz w:val="24"/>
          <w:szCs w:val="24"/>
          <w:lang w:val="mn-MN"/>
        </w:rPr>
        <w:t xml:space="preserve">х талтай. </w:t>
      </w:r>
      <w:r w:rsidRPr="00BF2F1E">
        <w:rPr>
          <w:rFonts w:ascii="Times New Roman" w:hAnsi="Times New Roman" w:cs="Times New Roman"/>
          <w:sz w:val="24"/>
          <w:szCs w:val="24"/>
        </w:rPr>
        <w:t xml:space="preserve">Зарим оронд </w:t>
      </w:r>
      <w:r w:rsidRPr="00BF2F1E">
        <w:rPr>
          <w:rFonts w:ascii="Times New Roman" w:hAnsi="Times New Roman" w:cs="Times New Roman"/>
          <w:sz w:val="24"/>
          <w:szCs w:val="24"/>
          <w:lang w:val="mn-MN"/>
        </w:rPr>
        <w:t>түлхүүр хүн амыг төрийн</w:t>
      </w:r>
      <w:r w:rsidRPr="00BF2F1E">
        <w:rPr>
          <w:rFonts w:ascii="Times New Roman" w:hAnsi="Times New Roman" w:cs="Times New Roman"/>
          <w:sz w:val="24"/>
          <w:szCs w:val="24"/>
        </w:rPr>
        <w:t xml:space="preserve"> албан хаагчид хүлээн зөвшөөр</w:t>
      </w:r>
      <w:r w:rsidRPr="00BF2F1E">
        <w:rPr>
          <w:rFonts w:ascii="Times New Roman" w:hAnsi="Times New Roman" w:cs="Times New Roman"/>
          <w:sz w:val="24"/>
          <w:szCs w:val="24"/>
          <w:lang w:val="mn-MN"/>
        </w:rPr>
        <w:t xml:space="preserve">дөггүй </w:t>
      </w:r>
      <w:proofErr w:type="gramStart"/>
      <w:r w:rsidRPr="00BF2F1E">
        <w:rPr>
          <w:rFonts w:ascii="Times New Roman" w:hAnsi="Times New Roman" w:cs="Times New Roman"/>
          <w:sz w:val="24"/>
          <w:szCs w:val="24"/>
          <w:lang w:val="mn-MN"/>
        </w:rPr>
        <w:t>бөгөөд</w:t>
      </w:r>
      <w:r w:rsidRPr="00BF2F1E">
        <w:rPr>
          <w:rFonts w:ascii="Times New Roman" w:hAnsi="Times New Roman" w:cs="Times New Roman"/>
          <w:sz w:val="24"/>
          <w:szCs w:val="24"/>
        </w:rPr>
        <w:t xml:space="preserve">  гэмт</w:t>
      </w:r>
      <w:proofErr w:type="gramEnd"/>
      <w:r w:rsidRPr="00BF2F1E">
        <w:rPr>
          <w:rFonts w:ascii="Times New Roman" w:hAnsi="Times New Roman" w:cs="Times New Roman"/>
          <w:sz w:val="24"/>
          <w:szCs w:val="24"/>
        </w:rPr>
        <w:t xml:space="preserve"> хэрэг</w:t>
      </w:r>
      <w:r w:rsidRPr="00BF2F1E">
        <w:rPr>
          <w:rFonts w:ascii="Times New Roman" w:hAnsi="Times New Roman" w:cs="Times New Roman"/>
          <w:sz w:val="24"/>
          <w:szCs w:val="24"/>
          <w:lang w:val="mn-MN"/>
        </w:rPr>
        <w:t xml:space="preserve">тэн болгож, </w:t>
      </w:r>
      <w:r w:rsidRPr="00BF2F1E">
        <w:rPr>
          <w:rFonts w:ascii="Times New Roman" w:hAnsi="Times New Roman" w:cs="Times New Roman"/>
          <w:sz w:val="24"/>
          <w:szCs w:val="24"/>
        </w:rPr>
        <w:t>гутаан доромж</w:t>
      </w:r>
      <w:r w:rsidRPr="00BF2F1E">
        <w:rPr>
          <w:rFonts w:ascii="Times New Roman" w:hAnsi="Times New Roman" w:cs="Times New Roman"/>
          <w:sz w:val="24"/>
          <w:szCs w:val="24"/>
          <w:lang w:val="mn-MN"/>
        </w:rPr>
        <w:t xml:space="preserve">илдог. </w:t>
      </w:r>
      <w:r w:rsidRPr="00BF2F1E">
        <w:rPr>
          <w:rFonts w:ascii="Times New Roman" w:hAnsi="Times New Roman" w:cs="Times New Roman"/>
          <w:sz w:val="24"/>
          <w:szCs w:val="24"/>
        </w:rPr>
        <w:t xml:space="preserve">Зарим </w:t>
      </w:r>
      <w:r w:rsidRPr="00BF2F1E">
        <w:rPr>
          <w:rFonts w:ascii="Times New Roman" w:hAnsi="Times New Roman" w:cs="Times New Roman"/>
          <w:sz w:val="24"/>
          <w:szCs w:val="24"/>
          <w:lang w:val="mn-MN"/>
        </w:rPr>
        <w:t>Ү</w:t>
      </w:r>
      <w:r w:rsidRPr="00BF2F1E">
        <w:rPr>
          <w:rFonts w:ascii="Times New Roman" w:hAnsi="Times New Roman" w:cs="Times New Roman"/>
          <w:sz w:val="24"/>
          <w:szCs w:val="24"/>
        </w:rPr>
        <w:t xml:space="preserve">ЗЗ нь </w:t>
      </w:r>
      <w:r w:rsidRPr="00BF2F1E">
        <w:rPr>
          <w:rFonts w:ascii="Times New Roman" w:hAnsi="Times New Roman" w:cs="Times New Roman"/>
          <w:sz w:val="24"/>
          <w:szCs w:val="24"/>
          <w:lang w:val="mn-MN"/>
        </w:rPr>
        <w:t>энэхүү</w:t>
      </w:r>
      <w:r w:rsidRPr="00BF2F1E">
        <w:rPr>
          <w:rFonts w:ascii="Times New Roman" w:hAnsi="Times New Roman" w:cs="Times New Roman"/>
          <w:sz w:val="24"/>
          <w:szCs w:val="24"/>
        </w:rPr>
        <w:t xml:space="preserve"> саад бэрхшээлийг арилгах бүтээлч арга замыг олсон. Жишээлбэл, нэг</w:t>
      </w:r>
      <w:r w:rsidRPr="00BF2F1E">
        <w:rPr>
          <w:rFonts w:ascii="Times New Roman" w:hAnsi="Times New Roman" w:cs="Times New Roman"/>
          <w:sz w:val="24"/>
          <w:szCs w:val="24"/>
          <w:lang w:val="mn-MN"/>
        </w:rPr>
        <w:t>эн</w:t>
      </w:r>
      <w:r w:rsidRPr="00BF2F1E">
        <w:rPr>
          <w:rFonts w:ascii="Times New Roman" w:hAnsi="Times New Roman" w:cs="Times New Roman"/>
          <w:sz w:val="24"/>
          <w:szCs w:val="24"/>
        </w:rPr>
        <w:t xml:space="preserve"> улсад,</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 xml:space="preserve">ҮЗЗ нь </w:t>
      </w:r>
      <w:r w:rsidRPr="00BF2F1E">
        <w:rPr>
          <w:rFonts w:ascii="Times New Roman" w:hAnsi="Times New Roman" w:cs="Times New Roman"/>
          <w:sz w:val="24"/>
          <w:szCs w:val="24"/>
          <w:lang w:val="mn-MN"/>
        </w:rPr>
        <w:t>олон нийтийн төлөөллийг сонгохдоо</w:t>
      </w:r>
      <w:r w:rsidRPr="00BF2F1E">
        <w:rPr>
          <w:rFonts w:ascii="Times New Roman" w:hAnsi="Times New Roman" w:cs="Times New Roman"/>
          <w:sz w:val="24"/>
          <w:szCs w:val="24"/>
        </w:rPr>
        <w:t xml:space="preserve"> нэр дэвшигчид болон сонгогчид нэрээ нууцалдаг </w:t>
      </w:r>
      <w:r w:rsidRPr="00BF2F1E">
        <w:rPr>
          <w:rFonts w:ascii="Times New Roman" w:hAnsi="Times New Roman" w:cs="Times New Roman"/>
          <w:sz w:val="24"/>
          <w:szCs w:val="24"/>
          <w:lang w:val="mn-MN"/>
        </w:rPr>
        <w:t xml:space="preserve">аргыг нэвтрүүлсэн </w:t>
      </w:r>
      <w:r w:rsidRPr="00BF2F1E">
        <w:rPr>
          <w:rFonts w:ascii="Times New Roman" w:hAnsi="Times New Roman" w:cs="Times New Roman"/>
          <w:sz w:val="24"/>
          <w:szCs w:val="24"/>
        </w:rPr>
        <w:t xml:space="preserve">бөгөөд </w:t>
      </w:r>
      <w:r w:rsidRPr="00BF2F1E">
        <w:rPr>
          <w:rFonts w:ascii="Times New Roman" w:hAnsi="Times New Roman" w:cs="Times New Roman"/>
          <w:sz w:val="24"/>
          <w:szCs w:val="24"/>
          <w:lang w:val="mn-MN"/>
        </w:rPr>
        <w:t xml:space="preserve">үр дүнд нь жилд голлох хүн амаас 1-5 хүн </w:t>
      </w:r>
      <w:r w:rsidRPr="00BF2F1E">
        <w:rPr>
          <w:rFonts w:ascii="Times New Roman" w:hAnsi="Times New Roman" w:cs="Times New Roman"/>
          <w:sz w:val="24"/>
          <w:szCs w:val="24"/>
        </w:rPr>
        <w:t>ҮЗЗ-ийн гишүү</w:t>
      </w:r>
      <w:r w:rsidRPr="00BF2F1E">
        <w:rPr>
          <w:rFonts w:ascii="Times New Roman" w:hAnsi="Times New Roman" w:cs="Times New Roman"/>
          <w:sz w:val="24"/>
          <w:szCs w:val="24"/>
          <w:lang w:val="mn-MN"/>
        </w:rPr>
        <w:t>нээр</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сонгогдох боломж бүрдсэн.</w:t>
      </w:r>
      <w:r w:rsidRPr="00BF2F1E">
        <w:rPr>
          <w:rFonts w:ascii="Times New Roman" w:hAnsi="Times New Roman" w:cs="Times New Roman"/>
          <w:sz w:val="24"/>
          <w:szCs w:val="24"/>
        </w:rPr>
        <w:t xml:space="preserve"> </w:t>
      </w:r>
    </w:p>
    <w:p w:rsidR="000037E5" w:rsidRPr="00BF2F1E" w:rsidRDefault="000037E5" w:rsidP="000037E5">
      <w:pPr>
        <w:ind w:firstLine="72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Хамгийн т</w:t>
      </w:r>
      <w:r w:rsidRPr="00BF2F1E">
        <w:rPr>
          <w:rFonts w:ascii="Times New Roman" w:hAnsi="Times New Roman" w:cs="Times New Roman"/>
          <w:sz w:val="24"/>
          <w:szCs w:val="24"/>
        </w:rPr>
        <w:t>уршлага</w:t>
      </w:r>
      <w:r w:rsidRPr="00BF2F1E">
        <w:rPr>
          <w:rFonts w:ascii="Times New Roman" w:hAnsi="Times New Roman" w:cs="Times New Roman"/>
          <w:sz w:val="24"/>
          <w:szCs w:val="24"/>
          <w:lang w:val="mn-MN"/>
        </w:rPr>
        <w:t xml:space="preserve">тай ҮЗЗ </w:t>
      </w:r>
      <w:r w:rsidRPr="00BF2F1E">
        <w:rPr>
          <w:rFonts w:ascii="Times New Roman" w:hAnsi="Times New Roman" w:cs="Times New Roman"/>
          <w:sz w:val="24"/>
          <w:szCs w:val="24"/>
        </w:rPr>
        <w:t>нь зорилтот үр дүн</w:t>
      </w:r>
      <w:r w:rsidRPr="00BF2F1E">
        <w:rPr>
          <w:rFonts w:ascii="Times New Roman" w:hAnsi="Times New Roman" w:cs="Times New Roman"/>
          <w:sz w:val="24"/>
          <w:szCs w:val="24"/>
          <w:lang w:val="mn-MN"/>
        </w:rPr>
        <w:t xml:space="preserve">д хүрч, үйлчилгээг </w:t>
      </w:r>
      <w:r w:rsidRPr="00BF2F1E">
        <w:rPr>
          <w:rFonts w:ascii="Times New Roman" w:hAnsi="Times New Roman" w:cs="Times New Roman"/>
          <w:sz w:val="24"/>
          <w:szCs w:val="24"/>
        </w:rPr>
        <w:t xml:space="preserve">хамгийн их хэрэгцээтэй </w:t>
      </w:r>
      <w:r w:rsidRPr="00BF2F1E">
        <w:rPr>
          <w:rFonts w:ascii="Times New Roman" w:hAnsi="Times New Roman" w:cs="Times New Roman"/>
          <w:sz w:val="24"/>
          <w:szCs w:val="24"/>
          <w:lang w:val="mn-MN"/>
        </w:rPr>
        <w:t xml:space="preserve">байгаа </w:t>
      </w:r>
      <w:r w:rsidRPr="00BF2F1E">
        <w:rPr>
          <w:rFonts w:ascii="Times New Roman" w:hAnsi="Times New Roman" w:cs="Times New Roman"/>
          <w:sz w:val="24"/>
          <w:szCs w:val="24"/>
        </w:rPr>
        <w:t>хүмүүст</w:t>
      </w:r>
      <w:r w:rsidRPr="00BF2F1E">
        <w:rPr>
          <w:rFonts w:ascii="Times New Roman" w:hAnsi="Times New Roman" w:cs="Times New Roman"/>
          <w:sz w:val="24"/>
          <w:szCs w:val="24"/>
          <w:lang w:val="mn-MN"/>
        </w:rPr>
        <w:t xml:space="preserve"> хүргэн ажилладаг олон талын туршлага, хэтийн төлөв нь </w:t>
      </w:r>
      <w:r w:rsidRPr="00BF2F1E">
        <w:rPr>
          <w:rFonts w:ascii="Times New Roman" w:hAnsi="Times New Roman" w:cs="Times New Roman"/>
          <w:sz w:val="24"/>
          <w:szCs w:val="24"/>
        </w:rPr>
        <w:t xml:space="preserve">Глобаль сангийн дэмжлэгтэй хөтөлбөрүүдийн үр нөлөөг </w:t>
      </w:r>
      <w:r w:rsidRPr="00BF2F1E">
        <w:rPr>
          <w:rFonts w:ascii="Times New Roman" w:hAnsi="Times New Roman" w:cs="Times New Roman"/>
          <w:sz w:val="24"/>
          <w:szCs w:val="24"/>
          <w:lang w:val="mn-MN"/>
        </w:rPr>
        <w:t xml:space="preserve">нэмэгдүүлдэг. </w:t>
      </w:r>
      <w:r w:rsidRPr="00BF2F1E">
        <w:rPr>
          <w:rFonts w:ascii="Times New Roman" w:hAnsi="Times New Roman" w:cs="Times New Roman"/>
          <w:sz w:val="24"/>
          <w:szCs w:val="24"/>
        </w:rPr>
        <w:t xml:space="preserve">Үр нөлөө багатай ҮЗЗ-ийн хувьд </w:t>
      </w:r>
      <w:r w:rsidRPr="00BF2F1E">
        <w:rPr>
          <w:rFonts w:ascii="Times New Roman" w:hAnsi="Times New Roman" w:cs="Times New Roman"/>
          <w:sz w:val="24"/>
          <w:szCs w:val="24"/>
          <w:lang w:val="mn-MN"/>
        </w:rPr>
        <w:t>аль нэг</w:t>
      </w:r>
      <w:r w:rsidRPr="00BF2F1E">
        <w:rPr>
          <w:rFonts w:ascii="Times New Roman" w:hAnsi="Times New Roman" w:cs="Times New Roman"/>
          <w:sz w:val="24"/>
          <w:szCs w:val="24"/>
        </w:rPr>
        <w:t xml:space="preserve"> бүлэг нь бус</w:t>
      </w:r>
      <w:r w:rsidRPr="00BF2F1E">
        <w:rPr>
          <w:rFonts w:ascii="Times New Roman" w:hAnsi="Times New Roman" w:cs="Times New Roman"/>
          <w:sz w:val="24"/>
          <w:szCs w:val="24"/>
          <w:lang w:val="mn-MN"/>
        </w:rPr>
        <w:t xml:space="preserve">дынхаа </w:t>
      </w:r>
      <w:r w:rsidRPr="00BF2F1E">
        <w:rPr>
          <w:rFonts w:ascii="Times New Roman" w:hAnsi="Times New Roman" w:cs="Times New Roman"/>
          <w:sz w:val="24"/>
          <w:szCs w:val="24"/>
        </w:rPr>
        <w:t>дуу хоолойг үл тоомсорло</w:t>
      </w:r>
      <w:r w:rsidRPr="00BF2F1E">
        <w:rPr>
          <w:rFonts w:ascii="Times New Roman" w:hAnsi="Times New Roman" w:cs="Times New Roman"/>
          <w:sz w:val="24"/>
          <w:szCs w:val="24"/>
          <w:lang w:val="mn-MN"/>
        </w:rPr>
        <w:t>н хэлэлцээрт давамгайлдаг</w:t>
      </w:r>
      <w:r w:rsidRPr="00BF2F1E">
        <w:rPr>
          <w:rFonts w:ascii="Times New Roman" w:hAnsi="Times New Roman" w:cs="Times New Roman"/>
          <w:sz w:val="24"/>
          <w:szCs w:val="24"/>
        </w:rPr>
        <w:t>. Зарим тохиолдолд ҮЗЗ-ийн гишүүдийн хувийн зөрчилдөөн шийдвэр</w:t>
      </w:r>
      <w:r w:rsidRPr="00BF2F1E">
        <w:rPr>
          <w:rFonts w:ascii="Times New Roman" w:hAnsi="Times New Roman" w:cs="Times New Roman"/>
          <w:sz w:val="24"/>
          <w:szCs w:val="24"/>
          <w:lang w:val="mn-MN"/>
        </w:rPr>
        <w:t>т нөлөөлдөг</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ҮЗЗ</w:t>
      </w:r>
      <w:r w:rsidRPr="00BF2F1E">
        <w:rPr>
          <w:rFonts w:ascii="Times New Roman" w:hAnsi="Times New Roman" w:cs="Times New Roman"/>
          <w:sz w:val="24"/>
          <w:szCs w:val="24"/>
        </w:rPr>
        <w:t>-ийн гүйцэтгэл нь</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манлайлал</w:t>
      </w:r>
      <w:r w:rsidRPr="00BF2F1E">
        <w:rPr>
          <w:rFonts w:ascii="Times New Roman" w:hAnsi="Times New Roman" w:cs="Times New Roman"/>
          <w:sz w:val="24"/>
          <w:szCs w:val="24"/>
          <w:lang w:val="mn-MN"/>
        </w:rPr>
        <w:t>д оршдог</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Тиймээс ч</w:t>
      </w:r>
      <w:r w:rsidRPr="00BF2F1E">
        <w:rPr>
          <w:rFonts w:ascii="Times New Roman" w:hAnsi="Times New Roman" w:cs="Times New Roman"/>
          <w:sz w:val="24"/>
          <w:szCs w:val="24"/>
        </w:rPr>
        <w:t xml:space="preserve"> ҮЗЗ-ийн</w:t>
      </w:r>
      <w:r w:rsidRPr="00BF2F1E">
        <w:rPr>
          <w:rFonts w:ascii="Times New Roman" w:hAnsi="Times New Roman" w:cs="Times New Roman"/>
          <w:sz w:val="24"/>
          <w:szCs w:val="24"/>
          <w:lang w:val="mn-MN"/>
        </w:rPr>
        <w:t xml:space="preserve"> чадвартай дарга </w:t>
      </w:r>
      <w:r w:rsidRPr="00BF2F1E">
        <w:rPr>
          <w:rFonts w:ascii="Times New Roman" w:hAnsi="Times New Roman" w:cs="Times New Roman"/>
          <w:sz w:val="24"/>
          <w:szCs w:val="24"/>
        </w:rPr>
        <w:t xml:space="preserve">болон </w:t>
      </w:r>
      <w:r w:rsidRPr="00BF2F1E">
        <w:rPr>
          <w:rFonts w:ascii="Times New Roman" w:hAnsi="Times New Roman" w:cs="Times New Roman"/>
          <w:sz w:val="24"/>
          <w:szCs w:val="24"/>
          <w:lang w:val="mn-MN"/>
        </w:rPr>
        <w:t xml:space="preserve">хүчирхэг ажлын алба </w:t>
      </w:r>
      <w:r w:rsidRPr="00BF2F1E">
        <w:rPr>
          <w:rFonts w:ascii="Times New Roman" w:hAnsi="Times New Roman" w:cs="Times New Roman"/>
          <w:sz w:val="24"/>
          <w:szCs w:val="24"/>
        </w:rPr>
        <w:t xml:space="preserve">нь </w:t>
      </w:r>
      <w:r w:rsidRPr="00BF2F1E">
        <w:rPr>
          <w:rFonts w:ascii="Times New Roman" w:hAnsi="Times New Roman" w:cs="Times New Roman"/>
          <w:sz w:val="24"/>
          <w:szCs w:val="24"/>
          <w:lang w:val="mn-MN"/>
        </w:rPr>
        <w:t>дээрх</w:t>
      </w:r>
      <w:r w:rsidRPr="00BF2F1E">
        <w:rPr>
          <w:rFonts w:ascii="Times New Roman" w:hAnsi="Times New Roman" w:cs="Times New Roman"/>
          <w:sz w:val="24"/>
          <w:szCs w:val="24"/>
        </w:rPr>
        <w:t xml:space="preserve"> хүмүүсээс илүү үр дүнтэй байх </w:t>
      </w:r>
      <w:r w:rsidRPr="00BF2F1E">
        <w:rPr>
          <w:rFonts w:ascii="Times New Roman" w:hAnsi="Times New Roman" w:cs="Times New Roman"/>
          <w:sz w:val="24"/>
          <w:szCs w:val="24"/>
          <w:lang w:val="mn-MN"/>
        </w:rPr>
        <w:t>нь</w:t>
      </w:r>
      <w:r w:rsidRPr="00BF2F1E">
        <w:rPr>
          <w:rFonts w:ascii="Times New Roman" w:hAnsi="Times New Roman" w:cs="Times New Roman"/>
          <w:sz w:val="24"/>
          <w:szCs w:val="24"/>
        </w:rPr>
        <w:t xml:space="preserve"> бий. </w:t>
      </w:r>
    </w:p>
    <w:p w:rsidR="000037E5" w:rsidRPr="00BF2F1E" w:rsidRDefault="000037E5" w:rsidP="000037E5">
      <w:pPr>
        <w:ind w:firstLine="720"/>
        <w:jc w:val="center"/>
        <w:rPr>
          <w:rFonts w:ascii="Times New Roman" w:hAnsi="Times New Roman" w:cs="Times New Roman"/>
          <w:b/>
          <w:sz w:val="24"/>
          <w:szCs w:val="24"/>
          <w:lang w:val="mn-MN"/>
        </w:rPr>
      </w:pPr>
      <w:r w:rsidRPr="00BF2F1E">
        <w:rPr>
          <w:rFonts w:ascii="Times New Roman" w:hAnsi="Times New Roman" w:cs="Times New Roman"/>
          <w:b/>
          <w:sz w:val="24"/>
          <w:szCs w:val="24"/>
          <w:lang w:val="mn-MN"/>
        </w:rPr>
        <w:t>УДИРДЛАГА</w:t>
      </w:r>
    </w:p>
    <w:p w:rsidR="000037E5" w:rsidRPr="00BF2F1E" w:rsidRDefault="000037E5" w:rsidP="000037E5">
      <w:pPr>
        <w:ind w:firstLine="720"/>
        <w:jc w:val="both"/>
        <w:rPr>
          <w:rFonts w:ascii="Times New Roman" w:hAnsi="Times New Roman" w:cs="Times New Roman"/>
          <w:sz w:val="24"/>
          <w:szCs w:val="24"/>
          <w:lang w:val="mn-MN"/>
        </w:rPr>
      </w:pPr>
      <w:r w:rsidRPr="00BF2F1E">
        <w:rPr>
          <w:rFonts w:ascii="Times New Roman" w:hAnsi="Times New Roman" w:cs="Times New Roman"/>
          <w:sz w:val="24"/>
          <w:szCs w:val="24"/>
        </w:rPr>
        <w:t>Улс орон бүр</w:t>
      </w:r>
      <w:r w:rsidRPr="00BF2F1E">
        <w:rPr>
          <w:rFonts w:ascii="Times New Roman" w:hAnsi="Times New Roman" w:cs="Times New Roman"/>
          <w:sz w:val="24"/>
          <w:szCs w:val="24"/>
          <w:lang w:val="mn-MN"/>
        </w:rPr>
        <w:t xml:space="preserve">ийн ҮЗЗ нь </w:t>
      </w:r>
      <w:r w:rsidRPr="00BF2F1E">
        <w:rPr>
          <w:rFonts w:ascii="Times New Roman" w:hAnsi="Times New Roman" w:cs="Times New Roman"/>
          <w:sz w:val="24"/>
          <w:szCs w:val="24"/>
        </w:rPr>
        <w:t>Глобал Сангийн</w:t>
      </w:r>
      <w:r w:rsidRPr="00BF2F1E">
        <w:rPr>
          <w:rFonts w:ascii="Times New Roman" w:hAnsi="Times New Roman" w:cs="Times New Roman"/>
          <w:sz w:val="24"/>
          <w:szCs w:val="24"/>
          <w:lang w:val="mn-MN"/>
        </w:rPr>
        <w:t xml:space="preserve"> хөтөлбөрийг</w:t>
      </w:r>
      <w:r w:rsidRPr="00BF2F1E">
        <w:rPr>
          <w:rFonts w:ascii="Times New Roman" w:hAnsi="Times New Roman" w:cs="Times New Roman"/>
          <w:sz w:val="24"/>
          <w:szCs w:val="24"/>
        </w:rPr>
        <w:t xml:space="preserve"> хариуца</w:t>
      </w:r>
      <w:r w:rsidRPr="00BF2F1E">
        <w:rPr>
          <w:rFonts w:ascii="Times New Roman" w:hAnsi="Times New Roman" w:cs="Times New Roman"/>
          <w:sz w:val="24"/>
          <w:szCs w:val="24"/>
          <w:lang w:val="mn-MN"/>
        </w:rPr>
        <w:t>хын хамт</w:t>
      </w:r>
      <w:r w:rsidRPr="00BF2F1E">
        <w:rPr>
          <w:rFonts w:ascii="Times New Roman" w:hAnsi="Times New Roman" w:cs="Times New Roman"/>
          <w:sz w:val="24"/>
          <w:szCs w:val="24"/>
        </w:rPr>
        <w:t xml:space="preserve"> өөрийн үйл ажиллагааг </w:t>
      </w:r>
      <w:r w:rsidRPr="00BF2F1E">
        <w:rPr>
          <w:rFonts w:ascii="Times New Roman" w:hAnsi="Times New Roman" w:cs="Times New Roman"/>
          <w:sz w:val="24"/>
          <w:szCs w:val="24"/>
          <w:lang w:val="mn-MN"/>
        </w:rPr>
        <w:t>явуулах үүрэгтэй</w:t>
      </w:r>
      <w:r w:rsidRPr="00BF2F1E">
        <w:rPr>
          <w:rFonts w:ascii="Times New Roman" w:hAnsi="Times New Roman" w:cs="Times New Roman"/>
          <w:sz w:val="24"/>
          <w:szCs w:val="24"/>
        </w:rPr>
        <w:t xml:space="preserve">. Глобаль </w:t>
      </w:r>
      <w:r w:rsidRPr="00BF2F1E">
        <w:rPr>
          <w:rFonts w:ascii="Times New Roman" w:hAnsi="Times New Roman" w:cs="Times New Roman"/>
          <w:sz w:val="24"/>
          <w:szCs w:val="24"/>
          <w:lang w:val="mn-MN"/>
        </w:rPr>
        <w:t>Сангаас</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ҮЗЗ-д үйл ажиллагааг </w:t>
      </w:r>
      <w:proofErr w:type="gramStart"/>
      <w:r w:rsidRPr="00BF2F1E">
        <w:rPr>
          <w:rFonts w:ascii="Times New Roman" w:hAnsi="Times New Roman" w:cs="Times New Roman"/>
          <w:sz w:val="24"/>
          <w:szCs w:val="24"/>
          <w:lang w:val="mn-MN"/>
        </w:rPr>
        <w:t>боловсруулан  хэрэгжүүлэх</w:t>
      </w:r>
      <w:proofErr w:type="gramEnd"/>
      <w:r w:rsidRPr="00BF2F1E">
        <w:rPr>
          <w:rFonts w:ascii="Times New Roman" w:hAnsi="Times New Roman" w:cs="Times New Roman"/>
          <w:sz w:val="24"/>
          <w:szCs w:val="24"/>
          <w:lang w:val="mn-MN"/>
        </w:rPr>
        <w:t xml:space="preserve">, гишүүдийг сонгох шалгуур үзүүлэлт, </w:t>
      </w:r>
      <w:r w:rsidRPr="00BF2F1E">
        <w:rPr>
          <w:rFonts w:ascii="Times New Roman" w:hAnsi="Times New Roman" w:cs="Times New Roman"/>
          <w:sz w:val="24"/>
          <w:szCs w:val="24"/>
        </w:rPr>
        <w:t>үндсэн</w:t>
      </w:r>
      <w:r w:rsidRPr="00BF2F1E">
        <w:rPr>
          <w:rFonts w:ascii="Times New Roman" w:hAnsi="Times New Roman" w:cs="Times New Roman"/>
          <w:sz w:val="24"/>
          <w:szCs w:val="24"/>
          <w:lang w:val="mn-MN"/>
        </w:rPr>
        <w:t xml:space="preserve"> хүлээн авагч байгууллагыг</w:t>
      </w:r>
      <w:r w:rsidRPr="00BF2F1E">
        <w:rPr>
          <w:rFonts w:ascii="Times New Roman" w:hAnsi="Times New Roman" w:cs="Times New Roman"/>
          <w:sz w:val="24"/>
          <w:szCs w:val="24"/>
        </w:rPr>
        <w:t xml:space="preserve"> сонгох</w:t>
      </w:r>
      <w:r w:rsidRPr="00BF2F1E">
        <w:rPr>
          <w:rFonts w:ascii="Times New Roman" w:hAnsi="Times New Roman" w:cs="Times New Roman"/>
          <w:sz w:val="24"/>
          <w:szCs w:val="24"/>
          <w:lang w:val="mn-MN"/>
        </w:rPr>
        <w:t xml:space="preserve"> болон хөтөлбөрийн</w:t>
      </w:r>
      <w:r w:rsidRPr="00BF2F1E">
        <w:rPr>
          <w:rFonts w:ascii="Times New Roman" w:hAnsi="Times New Roman" w:cs="Times New Roman"/>
          <w:sz w:val="24"/>
          <w:szCs w:val="24"/>
        </w:rPr>
        <w:t xml:space="preserve"> хэрэгжилтийг хянах</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зэрэг үйл явцыг хөгжүүлэхэд дэмж</w:t>
      </w:r>
      <w:r w:rsidRPr="00BF2F1E">
        <w:rPr>
          <w:rFonts w:ascii="Times New Roman" w:hAnsi="Times New Roman" w:cs="Times New Roman"/>
          <w:sz w:val="24"/>
          <w:szCs w:val="24"/>
          <w:lang w:val="mn-MN"/>
        </w:rPr>
        <w:t>лэг үзүүлдэг</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Бүхий л </w:t>
      </w:r>
      <w:r w:rsidRPr="00BF2F1E">
        <w:rPr>
          <w:rFonts w:ascii="Times New Roman" w:hAnsi="Times New Roman" w:cs="Times New Roman"/>
          <w:sz w:val="24"/>
          <w:szCs w:val="24"/>
        </w:rPr>
        <w:t>байгууллаг</w:t>
      </w:r>
      <w:r w:rsidRPr="00BF2F1E">
        <w:rPr>
          <w:rFonts w:ascii="Times New Roman" w:hAnsi="Times New Roman" w:cs="Times New Roman"/>
          <w:sz w:val="24"/>
          <w:szCs w:val="24"/>
          <w:lang w:val="mn-MN"/>
        </w:rPr>
        <w:t>ын</w:t>
      </w:r>
      <w:r w:rsidRPr="00BF2F1E">
        <w:rPr>
          <w:rFonts w:ascii="Times New Roman" w:hAnsi="Times New Roman" w:cs="Times New Roman"/>
          <w:sz w:val="24"/>
          <w:szCs w:val="24"/>
        </w:rPr>
        <w:t xml:space="preserve"> адилаар</w:t>
      </w:r>
      <w:r w:rsidRPr="00BF2F1E">
        <w:rPr>
          <w:rFonts w:ascii="Times New Roman" w:hAnsi="Times New Roman" w:cs="Times New Roman"/>
          <w:sz w:val="24"/>
          <w:szCs w:val="24"/>
          <w:lang w:val="mn-MN"/>
        </w:rPr>
        <w:t xml:space="preserve"> ү</w:t>
      </w:r>
      <w:r w:rsidRPr="00BF2F1E">
        <w:rPr>
          <w:rFonts w:ascii="Times New Roman" w:hAnsi="Times New Roman" w:cs="Times New Roman"/>
          <w:sz w:val="24"/>
          <w:szCs w:val="24"/>
        </w:rPr>
        <w:t xml:space="preserve">р дүнтэй, ил тод засаглалын удирдамж ҮЗЗ-ийн үйл ажиллагааг </w:t>
      </w:r>
      <w:r w:rsidRPr="00BF2F1E">
        <w:rPr>
          <w:rFonts w:ascii="Times New Roman" w:hAnsi="Times New Roman" w:cs="Times New Roman"/>
          <w:sz w:val="24"/>
          <w:szCs w:val="24"/>
          <w:lang w:val="mn-MN"/>
        </w:rPr>
        <w:t xml:space="preserve">ч </w:t>
      </w:r>
      <w:r w:rsidRPr="00BF2F1E">
        <w:rPr>
          <w:rFonts w:ascii="Times New Roman" w:hAnsi="Times New Roman" w:cs="Times New Roman"/>
          <w:sz w:val="24"/>
          <w:szCs w:val="24"/>
        </w:rPr>
        <w:t xml:space="preserve">үр дүнтэй </w:t>
      </w:r>
      <w:r w:rsidRPr="00BF2F1E">
        <w:rPr>
          <w:rFonts w:ascii="Times New Roman" w:hAnsi="Times New Roman" w:cs="Times New Roman"/>
          <w:sz w:val="24"/>
          <w:szCs w:val="24"/>
          <w:lang w:val="mn-MN"/>
        </w:rPr>
        <w:t xml:space="preserve">явуулахад </w:t>
      </w:r>
      <w:r w:rsidRPr="00BF2F1E">
        <w:rPr>
          <w:rFonts w:ascii="Times New Roman" w:hAnsi="Times New Roman" w:cs="Times New Roman"/>
          <w:sz w:val="24"/>
          <w:szCs w:val="24"/>
        </w:rPr>
        <w:t>тусал</w:t>
      </w:r>
      <w:r w:rsidRPr="00BF2F1E">
        <w:rPr>
          <w:rFonts w:ascii="Times New Roman" w:hAnsi="Times New Roman" w:cs="Times New Roman"/>
          <w:sz w:val="24"/>
          <w:szCs w:val="24"/>
          <w:lang w:val="mn-MN"/>
        </w:rPr>
        <w:t>даг</w:t>
      </w:r>
      <w:r w:rsidRPr="00BF2F1E">
        <w:rPr>
          <w:rFonts w:ascii="Times New Roman" w:hAnsi="Times New Roman" w:cs="Times New Roman"/>
          <w:sz w:val="24"/>
          <w:szCs w:val="24"/>
        </w:rPr>
        <w:t>.</w:t>
      </w:r>
    </w:p>
    <w:p w:rsidR="000037E5" w:rsidRPr="00BF2F1E" w:rsidRDefault="000037E5" w:rsidP="000037E5">
      <w:pPr>
        <w:ind w:firstLine="720"/>
        <w:jc w:val="both"/>
        <w:rPr>
          <w:rFonts w:ascii="Times New Roman" w:hAnsi="Times New Roman" w:cs="Times New Roman"/>
          <w:sz w:val="24"/>
          <w:szCs w:val="24"/>
          <w:lang w:val="mn-MN"/>
        </w:rPr>
      </w:pPr>
      <w:r w:rsidRPr="00BF2F1E">
        <w:rPr>
          <w:rFonts w:ascii="Times New Roman" w:hAnsi="Times New Roman" w:cs="Times New Roman"/>
          <w:sz w:val="24"/>
          <w:szCs w:val="24"/>
        </w:rPr>
        <w:t>ҮЗЗ</w:t>
      </w:r>
      <w:r w:rsidRPr="00BF2F1E">
        <w:rPr>
          <w:rFonts w:ascii="Times New Roman" w:hAnsi="Times New Roman" w:cs="Times New Roman"/>
          <w:sz w:val="24"/>
          <w:szCs w:val="24"/>
          <w:lang w:val="mn-MN"/>
        </w:rPr>
        <w:t xml:space="preserve"> нь</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аливаа зөрчлийг зохицуулах үйл ажиллагааны дүрэм, журам болон </w:t>
      </w:r>
      <w:r w:rsidRPr="00BF2F1E">
        <w:rPr>
          <w:rFonts w:ascii="Times New Roman" w:hAnsi="Times New Roman" w:cs="Times New Roman"/>
          <w:sz w:val="24"/>
          <w:szCs w:val="24"/>
        </w:rPr>
        <w:t>хорооны</w:t>
      </w:r>
      <w:r w:rsidRPr="00BF2F1E">
        <w:rPr>
          <w:rFonts w:ascii="Times New Roman" w:hAnsi="Times New Roman" w:cs="Times New Roman"/>
          <w:sz w:val="24"/>
          <w:szCs w:val="24"/>
          <w:lang w:val="mn-MN"/>
        </w:rPr>
        <w:t xml:space="preserve"> үйл ажиллагааны талаарх</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удирдамж боловсруулдаг. Үр дүнтэй ажилладаг ҮЗЗ нь хөтөлбөрийн хэрэгжилтийн</w:t>
      </w:r>
      <w:r w:rsidRPr="00BF2F1E">
        <w:rPr>
          <w:rFonts w:ascii="Times New Roman" w:hAnsi="Times New Roman" w:cs="Times New Roman"/>
          <w:sz w:val="24"/>
          <w:szCs w:val="24"/>
        </w:rPr>
        <w:t xml:space="preserve"> орчны өөрчлөлтийг тусгахын </w:t>
      </w:r>
      <w:r w:rsidRPr="00BF2F1E">
        <w:rPr>
          <w:rFonts w:ascii="Times New Roman" w:hAnsi="Times New Roman" w:cs="Times New Roman"/>
          <w:sz w:val="24"/>
          <w:szCs w:val="24"/>
          <w:lang w:val="mn-MN"/>
        </w:rPr>
        <w:t xml:space="preserve">тулд </w:t>
      </w:r>
      <w:r w:rsidRPr="00BF2F1E">
        <w:rPr>
          <w:rFonts w:ascii="Times New Roman" w:hAnsi="Times New Roman" w:cs="Times New Roman"/>
          <w:sz w:val="24"/>
          <w:szCs w:val="24"/>
        </w:rPr>
        <w:t xml:space="preserve">удирдамжийг </w:t>
      </w:r>
      <w:r w:rsidRPr="00BF2F1E">
        <w:rPr>
          <w:rFonts w:ascii="Times New Roman" w:hAnsi="Times New Roman" w:cs="Times New Roman"/>
          <w:sz w:val="24"/>
          <w:szCs w:val="24"/>
          <w:lang w:val="mn-MN"/>
        </w:rPr>
        <w:t xml:space="preserve">тогтмол хянан үзэж шинэчлэн </w:t>
      </w:r>
      <w:r w:rsidRPr="00BF2F1E">
        <w:rPr>
          <w:rFonts w:ascii="Times New Roman" w:hAnsi="Times New Roman" w:cs="Times New Roman"/>
          <w:sz w:val="24"/>
          <w:szCs w:val="24"/>
        </w:rPr>
        <w:t>боловсруул</w:t>
      </w:r>
      <w:r w:rsidRPr="00BF2F1E">
        <w:rPr>
          <w:rFonts w:ascii="Times New Roman" w:hAnsi="Times New Roman" w:cs="Times New Roman"/>
          <w:sz w:val="24"/>
          <w:szCs w:val="24"/>
          <w:lang w:val="mn-MN"/>
        </w:rPr>
        <w:t>даг</w:t>
      </w:r>
      <w:r w:rsidRPr="00BF2F1E">
        <w:rPr>
          <w:rFonts w:ascii="Times New Roman" w:hAnsi="Times New Roman" w:cs="Times New Roman"/>
          <w:sz w:val="24"/>
          <w:szCs w:val="24"/>
        </w:rPr>
        <w:t>. Глобал</w:t>
      </w:r>
      <w:r w:rsidRPr="00BF2F1E">
        <w:rPr>
          <w:rFonts w:ascii="Times New Roman" w:hAnsi="Times New Roman" w:cs="Times New Roman"/>
          <w:sz w:val="24"/>
          <w:szCs w:val="24"/>
          <w:lang w:val="mn-MN"/>
        </w:rPr>
        <w:t>ь</w:t>
      </w:r>
      <w:r w:rsidRPr="00BF2F1E">
        <w:rPr>
          <w:rFonts w:ascii="Times New Roman" w:hAnsi="Times New Roman" w:cs="Times New Roman"/>
          <w:sz w:val="24"/>
          <w:szCs w:val="24"/>
        </w:rPr>
        <w:t xml:space="preserve"> Сан</w:t>
      </w:r>
      <w:r w:rsidRPr="00BF2F1E">
        <w:rPr>
          <w:rFonts w:ascii="Times New Roman" w:hAnsi="Times New Roman" w:cs="Times New Roman"/>
          <w:sz w:val="24"/>
          <w:szCs w:val="24"/>
          <w:lang w:val="mn-MN"/>
        </w:rPr>
        <w:t>гаас</w:t>
      </w:r>
      <w:r w:rsidRPr="00BF2F1E">
        <w:rPr>
          <w:rFonts w:ascii="Times New Roman" w:hAnsi="Times New Roman" w:cs="Times New Roman"/>
          <w:sz w:val="24"/>
          <w:szCs w:val="24"/>
        </w:rPr>
        <w:t xml:space="preserve"> ҮЗЗ-ийн үйл ажиллагаа</w:t>
      </w:r>
      <w:r w:rsidRPr="00BF2F1E">
        <w:rPr>
          <w:rFonts w:ascii="Times New Roman" w:hAnsi="Times New Roman" w:cs="Times New Roman"/>
          <w:sz w:val="24"/>
          <w:szCs w:val="24"/>
          <w:lang w:val="mn-MN"/>
        </w:rPr>
        <w:t xml:space="preserve"> тэр дундаа</w:t>
      </w:r>
      <w:r w:rsidRPr="00BF2F1E">
        <w:rPr>
          <w:rFonts w:ascii="Times New Roman" w:hAnsi="Times New Roman" w:cs="Times New Roman"/>
          <w:sz w:val="24"/>
          <w:szCs w:val="24"/>
        </w:rPr>
        <w:t xml:space="preserve"> хяналт, </w:t>
      </w:r>
      <w:r w:rsidRPr="00BF2F1E">
        <w:rPr>
          <w:rFonts w:ascii="Times New Roman" w:hAnsi="Times New Roman" w:cs="Times New Roman"/>
          <w:sz w:val="24"/>
          <w:szCs w:val="24"/>
          <w:lang w:val="mn-MN"/>
        </w:rPr>
        <w:t xml:space="preserve">үйл ажиллагааны </w:t>
      </w:r>
      <w:r w:rsidRPr="00BF2F1E">
        <w:rPr>
          <w:rFonts w:ascii="Times New Roman" w:hAnsi="Times New Roman" w:cs="Times New Roman"/>
          <w:sz w:val="24"/>
          <w:szCs w:val="24"/>
        </w:rPr>
        <w:t>дэмжлэг, иргэний нийгмийн</w:t>
      </w:r>
      <w:r w:rsidRPr="00BF2F1E">
        <w:rPr>
          <w:rFonts w:ascii="Times New Roman" w:hAnsi="Times New Roman" w:cs="Times New Roman"/>
          <w:sz w:val="24"/>
          <w:szCs w:val="24"/>
          <w:lang w:val="mn-MN"/>
        </w:rPr>
        <w:t xml:space="preserve"> байгууллагын оролцоонд</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зориулан жилдээ </w:t>
      </w:r>
      <w:r w:rsidRPr="00BF2F1E">
        <w:rPr>
          <w:rFonts w:ascii="Times New Roman" w:hAnsi="Times New Roman" w:cs="Times New Roman"/>
          <w:sz w:val="24"/>
          <w:szCs w:val="24"/>
        </w:rPr>
        <w:t>9.5 сая ам.доллары</w:t>
      </w:r>
      <w:r w:rsidRPr="00BF2F1E">
        <w:rPr>
          <w:rFonts w:ascii="Times New Roman" w:hAnsi="Times New Roman" w:cs="Times New Roman"/>
          <w:sz w:val="24"/>
          <w:szCs w:val="24"/>
          <w:lang w:val="mn-MN"/>
        </w:rPr>
        <w:t>н хөрөнгө оруулалтыг хийдэг</w:t>
      </w:r>
      <w:r w:rsidRPr="00BF2F1E">
        <w:rPr>
          <w:rFonts w:ascii="Times New Roman" w:hAnsi="Times New Roman" w:cs="Times New Roman"/>
          <w:sz w:val="24"/>
          <w:szCs w:val="24"/>
        </w:rPr>
        <w:t xml:space="preserve">. </w:t>
      </w:r>
    </w:p>
    <w:p w:rsidR="000037E5" w:rsidRPr="00BF2F1E" w:rsidRDefault="000037E5" w:rsidP="000037E5">
      <w:pPr>
        <w:ind w:firstLine="72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lastRenderedPageBreak/>
        <w:t xml:space="preserve">Түүнчлэн </w:t>
      </w:r>
      <w:r w:rsidRPr="00BF2F1E">
        <w:rPr>
          <w:rFonts w:ascii="Times New Roman" w:hAnsi="Times New Roman" w:cs="Times New Roman"/>
          <w:sz w:val="24"/>
          <w:szCs w:val="24"/>
        </w:rPr>
        <w:t>Глобаль Cан нь ҮЗЗ-</w:t>
      </w:r>
      <w:r w:rsidRPr="00BF2F1E">
        <w:rPr>
          <w:rFonts w:ascii="Times New Roman" w:hAnsi="Times New Roman" w:cs="Times New Roman"/>
          <w:sz w:val="24"/>
          <w:szCs w:val="24"/>
          <w:lang w:val="mn-MN"/>
        </w:rPr>
        <w:t>д</w:t>
      </w:r>
      <w:r w:rsidRPr="00BF2F1E">
        <w:rPr>
          <w:rFonts w:ascii="Times New Roman" w:hAnsi="Times New Roman" w:cs="Times New Roman"/>
          <w:sz w:val="24"/>
          <w:szCs w:val="24"/>
        </w:rPr>
        <w:t xml:space="preserve"> тогтмол үнэл</w:t>
      </w:r>
      <w:r w:rsidRPr="00BF2F1E">
        <w:rPr>
          <w:rFonts w:ascii="Times New Roman" w:hAnsi="Times New Roman" w:cs="Times New Roman"/>
          <w:sz w:val="24"/>
          <w:szCs w:val="24"/>
          <w:lang w:val="mn-MN"/>
        </w:rPr>
        <w:t>гээг хийдэг</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Глобаль Сангаас хөтөлбөрийн</w:t>
      </w:r>
      <w:r w:rsidRPr="00BF2F1E">
        <w:rPr>
          <w:rFonts w:ascii="Times New Roman" w:hAnsi="Times New Roman" w:cs="Times New Roman"/>
          <w:sz w:val="24"/>
          <w:szCs w:val="24"/>
        </w:rPr>
        <w:t xml:space="preserve"> бүх</w:t>
      </w:r>
      <w:r w:rsidRPr="00BF2F1E">
        <w:rPr>
          <w:rFonts w:ascii="Times New Roman" w:hAnsi="Times New Roman" w:cs="Times New Roman"/>
          <w:sz w:val="24"/>
          <w:szCs w:val="24"/>
          <w:lang w:val="mn-MN"/>
        </w:rPr>
        <w:t>ий л</w:t>
      </w:r>
      <w:r w:rsidRPr="00BF2F1E">
        <w:rPr>
          <w:rFonts w:ascii="Times New Roman" w:hAnsi="Times New Roman" w:cs="Times New Roman"/>
          <w:sz w:val="24"/>
          <w:szCs w:val="24"/>
        </w:rPr>
        <w:t xml:space="preserve"> үр дүн, үр ашигт байдлыг ҮЗЗ-ийн гол гүйцэтгэлийн хэмжүүр бол</w:t>
      </w:r>
      <w:r w:rsidRPr="00BF2F1E">
        <w:rPr>
          <w:rFonts w:ascii="Times New Roman" w:hAnsi="Times New Roman" w:cs="Times New Roman"/>
          <w:sz w:val="24"/>
          <w:szCs w:val="24"/>
          <w:lang w:val="mn-MN"/>
        </w:rPr>
        <w:t>ох</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ил тод</w:t>
      </w:r>
      <w:r w:rsidRPr="00BF2F1E">
        <w:rPr>
          <w:rFonts w:ascii="Times New Roman" w:hAnsi="Times New Roman" w:cs="Times New Roman"/>
          <w:sz w:val="24"/>
          <w:szCs w:val="24"/>
        </w:rPr>
        <w:t>, хариуцлаг</w:t>
      </w:r>
      <w:r w:rsidRPr="00BF2F1E">
        <w:rPr>
          <w:rFonts w:ascii="Times New Roman" w:hAnsi="Times New Roman" w:cs="Times New Roman"/>
          <w:sz w:val="24"/>
          <w:szCs w:val="24"/>
          <w:lang w:val="mn-MN"/>
        </w:rPr>
        <w:t>атай</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үйл ажиллагааны </w:t>
      </w:r>
      <w:r w:rsidRPr="00BF2F1E">
        <w:rPr>
          <w:rFonts w:ascii="Times New Roman" w:hAnsi="Times New Roman" w:cs="Times New Roman"/>
          <w:sz w:val="24"/>
          <w:szCs w:val="24"/>
        </w:rPr>
        <w:t xml:space="preserve">байнгын </w:t>
      </w:r>
      <w:r w:rsidRPr="00BF2F1E">
        <w:rPr>
          <w:rFonts w:ascii="Times New Roman" w:hAnsi="Times New Roman" w:cs="Times New Roman"/>
          <w:sz w:val="24"/>
          <w:szCs w:val="24"/>
          <w:lang w:val="mn-MN"/>
        </w:rPr>
        <w:t xml:space="preserve">хяналттай, </w:t>
      </w:r>
      <w:r w:rsidRPr="00BF2F1E">
        <w:rPr>
          <w:rFonts w:ascii="Times New Roman" w:hAnsi="Times New Roman" w:cs="Times New Roman"/>
          <w:sz w:val="24"/>
          <w:szCs w:val="24"/>
        </w:rPr>
        <w:t xml:space="preserve">оролцооны үр дүнтэй байдал (ялангуяа </w:t>
      </w:r>
      <w:r w:rsidRPr="00BF2F1E">
        <w:rPr>
          <w:rFonts w:ascii="Times New Roman" w:hAnsi="Times New Roman" w:cs="Times New Roman"/>
          <w:sz w:val="24"/>
          <w:szCs w:val="24"/>
          <w:lang w:val="mn-MN"/>
        </w:rPr>
        <w:t>өвчлөлд өртсөн хүмүүст</w:t>
      </w:r>
      <w:r w:rsidRPr="00BF2F1E">
        <w:rPr>
          <w:rFonts w:ascii="Times New Roman" w:hAnsi="Times New Roman" w:cs="Times New Roman"/>
          <w:sz w:val="24"/>
          <w:szCs w:val="24"/>
        </w:rPr>
        <w:t>), ашиг сонирхлын зөрчилдөөний менежмент</w:t>
      </w:r>
      <w:r w:rsidRPr="00BF2F1E">
        <w:rPr>
          <w:rFonts w:ascii="Times New Roman" w:hAnsi="Times New Roman" w:cs="Times New Roman"/>
          <w:sz w:val="24"/>
          <w:szCs w:val="24"/>
          <w:lang w:val="mn-MN"/>
        </w:rPr>
        <w:t xml:space="preserve">ээр </w:t>
      </w:r>
      <w:r w:rsidRPr="00BF2F1E">
        <w:rPr>
          <w:rFonts w:ascii="Times New Roman" w:hAnsi="Times New Roman" w:cs="Times New Roman"/>
          <w:sz w:val="24"/>
          <w:szCs w:val="24"/>
        </w:rPr>
        <w:t xml:space="preserve">үнэлдэг.  </w:t>
      </w:r>
    </w:p>
    <w:p w:rsidR="000037E5" w:rsidRPr="00BF2F1E" w:rsidRDefault="000037E5" w:rsidP="000037E5">
      <w:pPr>
        <w:jc w:val="both"/>
        <w:rPr>
          <w:rFonts w:ascii="Times New Roman" w:hAnsi="Times New Roman" w:cs="Times New Roman"/>
          <w:sz w:val="24"/>
          <w:szCs w:val="24"/>
          <w:lang w:val="mn-MN"/>
        </w:rPr>
      </w:pPr>
      <w:r w:rsidRPr="00BF2F1E">
        <w:rPr>
          <w:rFonts w:ascii="Times New Roman" w:hAnsi="Times New Roman" w:cs="Times New Roman"/>
          <w:sz w:val="24"/>
          <w:szCs w:val="24"/>
        </w:rPr>
        <w:t xml:space="preserve">ҮЗЗ-ийн </w:t>
      </w:r>
      <w:r w:rsidRPr="00BF2F1E">
        <w:rPr>
          <w:rFonts w:ascii="Times New Roman" w:hAnsi="Times New Roman" w:cs="Times New Roman"/>
          <w:sz w:val="24"/>
          <w:szCs w:val="24"/>
          <w:lang w:val="mn-MN"/>
        </w:rPr>
        <w:t xml:space="preserve">ихэнхи </w:t>
      </w:r>
      <w:r w:rsidRPr="00BF2F1E">
        <w:rPr>
          <w:rFonts w:ascii="Times New Roman" w:hAnsi="Times New Roman" w:cs="Times New Roman"/>
          <w:sz w:val="24"/>
          <w:szCs w:val="24"/>
        </w:rPr>
        <w:t>гишүүд</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 xml:space="preserve">маш их </w:t>
      </w:r>
      <w:r w:rsidRPr="00BF2F1E">
        <w:rPr>
          <w:rFonts w:ascii="Times New Roman" w:hAnsi="Times New Roman" w:cs="Times New Roman"/>
          <w:sz w:val="24"/>
          <w:szCs w:val="24"/>
          <w:lang w:val="mn-MN"/>
        </w:rPr>
        <w:t>хүчин чармайлт гарган өөрийн мэдлэг, туршлагад түшиглэн, цалин урамшуулалгүйгээр цаг заваа зарцуулж ДОХ</w:t>
      </w:r>
      <w:r w:rsidRPr="00BF2F1E">
        <w:rPr>
          <w:rFonts w:ascii="Times New Roman" w:hAnsi="Times New Roman" w:cs="Times New Roman"/>
          <w:sz w:val="24"/>
          <w:szCs w:val="24"/>
        </w:rPr>
        <w:t>, сүрьеэ, хумхаа өвчний эсрэг тэмцэхэд</w:t>
      </w:r>
      <w:r w:rsidRPr="00BF2F1E">
        <w:rPr>
          <w:rFonts w:ascii="Times New Roman" w:hAnsi="Times New Roman" w:cs="Times New Roman"/>
          <w:sz w:val="24"/>
          <w:szCs w:val="24"/>
          <w:lang w:val="mn-MN"/>
        </w:rPr>
        <w:t xml:space="preserve"> шаардлагатай бүхий л мэдээллүүдийг хүлээн авч ажилладаг</w:t>
      </w:r>
      <w:r w:rsidRPr="00BF2F1E">
        <w:rPr>
          <w:rFonts w:ascii="Times New Roman" w:hAnsi="Times New Roman" w:cs="Times New Roman"/>
          <w:sz w:val="24"/>
          <w:szCs w:val="24"/>
        </w:rPr>
        <w:t xml:space="preserve">. ҮЗЗ-ийн гишүүд </w:t>
      </w:r>
      <w:r w:rsidRPr="00BF2F1E">
        <w:rPr>
          <w:rFonts w:ascii="Times New Roman" w:hAnsi="Times New Roman" w:cs="Times New Roman"/>
          <w:sz w:val="24"/>
          <w:szCs w:val="24"/>
          <w:lang w:val="mn-MN"/>
        </w:rPr>
        <w:t>ү</w:t>
      </w:r>
      <w:r w:rsidRPr="00BF2F1E">
        <w:rPr>
          <w:rFonts w:ascii="Times New Roman" w:hAnsi="Times New Roman" w:cs="Times New Roman"/>
          <w:sz w:val="24"/>
          <w:szCs w:val="24"/>
        </w:rPr>
        <w:t xml:space="preserve">үрэг </w:t>
      </w:r>
      <w:r w:rsidRPr="00BF2F1E">
        <w:rPr>
          <w:rFonts w:ascii="Times New Roman" w:hAnsi="Times New Roman" w:cs="Times New Roman"/>
          <w:sz w:val="24"/>
          <w:szCs w:val="24"/>
          <w:lang w:val="mn-MN"/>
        </w:rPr>
        <w:t>хариуцлагаа биелүүлэхийн</w:t>
      </w:r>
      <w:r w:rsidRPr="00BF2F1E">
        <w:rPr>
          <w:rFonts w:ascii="Times New Roman" w:hAnsi="Times New Roman" w:cs="Times New Roman"/>
          <w:sz w:val="24"/>
          <w:szCs w:val="24"/>
        </w:rPr>
        <w:t xml:space="preserve"> тулд Глобал </w:t>
      </w:r>
      <w:r w:rsidRPr="00BF2F1E">
        <w:rPr>
          <w:rFonts w:ascii="Times New Roman" w:hAnsi="Times New Roman" w:cs="Times New Roman"/>
          <w:sz w:val="24"/>
          <w:szCs w:val="24"/>
          <w:lang w:val="mn-MN"/>
        </w:rPr>
        <w:t>Сангийн</w:t>
      </w:r>
      <w:r w:rsidRPr="00BF2F1E">
        <w:rPr>
          <w:rFonts w:ascii="Times New Roman" w:hAnsi="Times New Roman" w:cs="Times New Roman"/>
          <w:sz w:val="24"/>
          <w:szCs w:val="24"/>
        </w:rPr>
        <w:t xml:space="preserve"> бодлого, журмыг дагаж мөрдө</w:t>
      </w:r>
      <w:r w:rsidRPr="00BF2F1E">
        <w:rPr>
          <w:rFonts w:ascii="Times New Roman" w:hAnsi="Times New Roman" w:cs="Times New Roman"/>
          <w:sz w:val="24"/>
          <w:szCs w:val="24"/>
          <w:lang w:val="mn-MN"/>
        </w:rPr>
        <w:t xml:space="preserve">н ажиллах </w:t>
      </w:r>
      <w:r w:rsidRPr="00BF2F1E">
        <w:rPr>
          <w:rFonts w:ascii="Times New Roman" w:hAnsi="Times New Roman" w:cs="Times New Roman"/>
          <w:sz w:val="24"/>
          <w:szCs w:val="24"/>
        </w:rPr>
        <w:t>ёстой</w:t>
      </w:r>
      <w:r w:rsidRPr="00BF2F1E">
        <w:rPr>
          <w:rFonts w:ascii="Times New Roman" w:hAnsi="Times New Roman" w:cs="Times New Roman"/>
          <w:sz w:val="24"/>
          <w:szCs w:val="24"/>
          <w:lang w:val="mn-MN"/>
        </w:rPr>
        <w:t>г ойлгох хэрэгтэй</w:t>
      </w:r>
      <w:r w:rsidRPr="00BF2F1E">
        <w:rPr>
          <w:rFonts w:ascii="Times New Roman" w:hAnsi="Times New Roman" w:cs="Times New Roman"/>
          <w:sz w:val="24"/>
          <w:szCs w:val="24"/>
        </w:rPr>
        <w:t>. ҮЗЗ-ийн гишүүд</w:t>
      </w:r>
      <w:r w:rsidRPr="00BF2F1E">
        <w:rPr>
          <w:rFonts w:ascii="Times New Roman" w:hAnsi="Times New Roman" w:cs="Times New Roman"/>
          <w:sz w:val="24"/>
          <w:szCs w:val="24"/>
          <w:lang w:val="mn-MN"/>
        </w:rPr>
        <w:t xml:space="preserve"> үр дүнтэй хяналт тавихын тулд </w:t>
      </w:r>
      <w:r w:rsidRPr="00BF2F1E">
        <w:rPr>
          <w:rFonts w:ascii="Times New Roman" w:hAnsi="Times New Roman" w:cs="Times New Roman"/>
          <w:sz w:val="24"/>
          <w:szCs w:val="24"/>
        </w:rPr>
        <w:t xml:space="preserve">санхүүгийн урсгалын </w:t>
      </w:r>
      <w:r w:rsidRPr="00BF2F1E">
        <w:rPr>
          <w:rFonts w:ascii="Times New Roman" w:hAnsi="Times New Roman" w:cs="Times New Roman"/>
          <w:sz w:val="24"/>
          <w:szCs w:val="24"/>
          <w:lang w:val="mn-MN"/>
        </w:rPr>
        <w:t>ханган нийлүүлэлт</w:t>
      </w:r>
      <w:r w:rsidRPr="00BF2F1E">
        <w:rPr>
          <w:rFonts w:ascii="Times New Roman" w:hAnsi="Times New Roman" w:cs="Times New Roman"/>
          <w:sz w:val="24"/>
          <w:szCs w:val="24"/>
        </w:rPr>
        <w:t>, хэрэгжүүлэлтийн зохион байгуулалт, эмчилгээний тусламж үйлчилгээний талаар нарийвчилсан хяналт тавих</w:t>
      </w:r>
      <w:r w:rsidRPr="00BF2F1E">
        <w:rPr>
          <w:rFonts w:ascii="Times New Roman" w:hAnsi="Times New Roman" w:cs="Times New Roman"/>
          <w:sz w:val="24"/>
          <w:szCs w:val="24"/>
          <w:lang w:val="mn-MN"/>
        </w:rPr>
        <w:t xml:space="preserve"> бөгөөд</w:t>
      </w:r>
      <w:r w:rsidRPr="00BF2F1E">
        <w:rPr>
          <w:rFonts w:ascii="Times New Roman" w:hAnsi="Times New Roman" w:cs="Times New Roman"/>
          <w:sz w:val="24"/>
          <w:szCs w:val="24"/>
        </w:rPr>
        <w:t xml:space="preserve"> үр дүнг тайлагнах</w:t>
      </w:r>
      <w:r w:rsidRPr="00BF2F1E">
        <w:rPr>
          <w:rFonts w:ascii="Times New Roman" w:hAnsi="Times New Roman" w:cs="Times New Roman"/>
          <w:sz w:val="24"/>
          <w:szCs w:val="24"/>
          <w:lang w:val="mn-MN"/>
        </w:rPr>
        <w:t xml:space="preserve"> үүрэгтэй</w:t>
      </w:r>
      <w:r w:rsidRPr="00BF2F1E">
        <w:rPr>
          <w:rFonts w:ascii="Times New Roman" w:hAnsi="Times New Roman" w:cs="Times New Roman"/>
          <w:sz w:val="24"/>
          <w:szCs w:val="24"/>
        </w:rPr>
        <w:t>. Олон</w:t>
      </w:r>
      <w:r w:rsidRPr="00BF2F1E">
        <w:rPr>
          <w:rFonts w:ascii="Times New Roman" w:hAnsi="Times New Roman" w:cs="Times New Roman"/>
          <w:sz w:val="24"/>
          <w:szCs w:val="24"/>
          <w:lang w:val="mn-MN"/>
        </w:rPr>
        <w:t xml:space="preserve">хи </w:t>
      </w:r>
      <w:r w:rsidRPr="00BF2F1E">
        <w:rPr>
          <w:rFonts w:ascii="Times New Roman" w:hAnsi="Times New Roman" w:cs="Times New Roman"/>
          <w:sz w:val="24"/>
          <w:szCs w:val="24"/>
        </w:rPr>
        <w:t>ҮЗЗ</w:t>
      </w:r>
      <w:r w:rsidRPr="00BF2F1E">
        <w:rPr>
          <w:rFonts w:ascii="Times New Roman" w:hAnsi="Times New Roman" w:cs="Times New Roman"/>
          <w:sz w:val="24"/>
          <w:szCs w:val="24"/>
          <w:lang w:val="mn-MN"/>
        </w:rPr>
        <w:t>-ээс</w:t>
      </w:r>
      <w:r w:rsidRPr="00BF2F1E">
        <w:rPr>
          <w:rFonts w:ascii="Times New Roman" w:hAnsi="Times New Roman" w:cs="Times New Roman"/>
          <w:sz w:val="24"/>
          <w:szCs w:val="24"/>
        </w:rPr>
        <w:t xml:space="preserve"> гишүүд</w:t>
      </w:r>
      <w:r w:rsidRPr="00BF2F1E">
        <w:rPr>
          <w:rFonts w:ascii="Times New Roman" w:hAnsi="Times New Roman" w:cs="Times New Roman"/>
          <w:sz w:val="24"/>
          <w:szCs w:val="24"/>
          <w:lang w:val="mn-MN"/>
        </w:rPr>
        <w:t xml:space="preserve">эд зориулан хурал </w:t>
      </w:r>
      <w:r w:rsidRPr="00BF2F1E">
        <w:rPr>
          <w:rFonts w:ascii="Times New Roman" w:hAnsi="Times New Roman" w:cs="Times New Roman"/>
          <w:sz w:val="24"/>
          <w:szCs w:val="24"/>
        </w:rPr>
        <w:t>зохион байгуул</w:t>
      </w:r>
      <w:r w:rsidRPr="00BF2F1E">
        <w:rPr>
          <w:rFonts w:ascii="Times New Roman" w:hAnsi="Times New Roman" w:cs="Times New Roman"/>
          <w:sz w:val="24"/>
          <w:szCs w:val="24"/>
          <w:lang w:val="mn-MN"/>
        </w:rPr>
        <w:t>санаар</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бэрхшээлтэй</w:t>
      </w:r>
      <w:r w:rsidRPr="00BF2F1E">
        <w:rPr>
          <w:rFonts w:ascii="Times New Roman" w:hAnsi="Times New Roman" w:cs="Times New Roman"/>
          <w:sz w:val="24"/>
          <w:szCs w:val="24"/>
        </w:rPr>
        <w:t xml:space="preserve"> асуудлуудыг хэлэлцэх, шинэ санаа</w:t>
      </w:r>
      <w:r w:rsidRPr="00BF2F1E">
        <w:rPr>
          <w:rFonts w:ascii="Times New Roman" w:hAnsi="Times New Roman" w:cs="Times New Roman"/>
          <w:sz w:val="24"/>
          <w:szCs w:val="24"/>
          <w:lang w:val="mn-MN"/>
        </w:rPr>
        <w:t>члаг</w:t>
      </w:r>
      <w:r w:rsidRPr="00BF2F1E">
        <w:rPr>
          <w:rFonts w:ascii="Times New Roman" w:hAnsi="Times New Roman" w:cs="Times New Roman"/>
          <w:sz w:val="24"/>
          <w:szCs w:val="24"/>
        </w:rPr>
        <w:t xml:space="preserve">ыг олж </w:t>
      </w:r>
      <w:r w:rsidRPr="00BF2F1E">
        <w:rPr>
          <w:rFonts w:ascii="Times New Roman" w:hAnsi="Times New Roman" w:cs="Times New Roman"/>
          <w:sz w:val="24"/>
          <w:szCs w:val="24"/>
          <w:lang w:val="mn-MN"/>
        </w:rPr>
        <w:t>харах</w:t>
      </w:r>
      <w:r w:rsidRPr="00BF2F1E">
        <w:rPr>
          <w:rFonts w:ascii="Times New Roman" w:hAnsi="Times New Roman" w:cs="Times New Roman"/>
          <w:sz w:val="24"/>
          <w:szCs w:val="24"/>
        </w:rPr>
        <w:t xml:space="preserve">, сайжруулах арга замыг хайж олох боломжийг олгодог. Ихэнх </w:t>
      </w:r>
      <w:r w:rsidRPr="00BF2F1E">
        <w:rPr>
          <w:rFonts w:ascii="Times New Roman" w:hAnsi="Times New Roman" w:cs="Times New Roman"/>
          <w:sz w:val="24"/>
          <w:szCs w:val="24"/>
          <w:lang w:val="mn-MN"/>
        </w:rPr>
        <w:t>Ү</w:t>
      </w:r>
      <w:r w:rsidRPr="00BF2F1E">
        <w:rPr>
          <w:rFonts w:ascii="Times New Roman" w:hAnsi="Times New Roman" w:cs="Times New Roman"/>
          <w:sz w:val="24"/>
          <w:szCs w:val="24"/>
        </w:rPr>
        <w:t>ЗЗ нь Глобаль сангийн санхүүжилт</w:t>
      </w:r>
      <w:r w:rsidRPr="00BF2F1E">
        <w:rPr>
          <w:rFonts w:ascii="Times New Roman" w:hAnsi="Times New Roman" w:cs="Times New Roman"/>
          <w:sz w:val="24"/>
          <w:szCs w:val="24"/>
          <w:lang w:val="mn-MN"/>
        </w:rPr>
        <w:t xml:space="preserve">ээр ажилладаг Ажлын Албатай байх </w:t>
      </w:r>
      <w:r w:rsidRPr="00BF2F1E">
        <w:rPr>
          <w:rFonts w:ascii="Times New Roman" w:hAnsi="Times New Roman" w:cs="Times New Roman"/>
          <w:sz w:val="24"/>
          <w:szCs w:val="24"/>
        </w:rPr>
        <w:t>бөгөөд</w:t>
      </w:r>
      <w:r w:rsidRPr="00BF2F1E">
        <w:rPr>
          <w:rFonts w:ascii="Times New Roman" w:hAnsi="Times New Roman" w:cs="Times New Roman"/>
          <w:sz w:val="24"/>
          <w:szCs w:val="24"/>
          <w:lang w:val="mn-MN"/>
        </w:rPr>
        <w:t xml:space="preserve"> энэ нь</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удирдлагын</w:t>
      </w:r>
      <w:r w:rsidRPr="00BF2F1E">
        <w:rPr>
          <w:rFonts w:ascii="Times New Roman" w:hAnsi="Times New Roman" w:cs="Times New Roman"/>
          <w:sz w:val="24"/>
          <w:szCs w:val="24"/>
        </w:rPr>
        <w:t xml:space="preserve"> болон</w:t>
      </w:r>
      <w:r w:rsidRPr="00BF2F1E">
        <w:rPr>
          <w:rFonts w:ascii="Times New Roman" w:hAnsi="Times New Roman" w:cs="Times New Roman"/>
          <w:sz w:val="24"/>
          <w:szCs w:val="24"/>
          <w:lang w:val="mn-MN"/>
        </w:rPr>
        <w:t xml:space="preserve"> техникийн </w:t>
      </w:r>
      <w:r w:rsidRPr="00BF2F1E">
        <w:rPr>
          <w:rFonts w:ascii="Times New Roman" w:hAnsi="Times New Roman" w:cs="Times New Roman"/>
          <w:sz w:val="24"/>
          <w:szCs w:val="24"/>
        </w:rPr>
        <w:t>дэмжлэг туслалцаа үзүүлэх</w:t>
      </w:r>
      <w:r w:rsidRPr="00BF2F1E">
        <w:rPr>
          <w:rFonts w:ascii="Times New Roman" w:hAnsi="Times New Roman" w:cs="Times New Roman"/>
          <w:sz w:val="24"/>
          <w:szCs w:val="24"/>
          <w:lang w:val="mn-MN"/>
        </w:rPr>
        <w:t xml:space="preserve"> зорилготой байна</w:t>
      </w:r>
      <w:r w:rsidRPr="00BF2F1E">
        <w:rPr>
          <w:rFonts w:ascii="Times New Roman" w:hAnsi="Times New Roman" w:cs="Times New Roman"/>
          <w:sz w:val="24"/>
          <w:szCs w:val="24"/>
        </w:rPr>
        <w:t>.</w:t>
      </w:r>
    </w:p>
    <w:p w:rsidR="000037E5" w:rsidRPr="00BF2F1E" w:rsidRDefault="000037E5" w:rsidP="000037E5">
      <w:pPr>
        <w:jc w:val="both"/>
        <w:rPr>
          <w:rFonts w:ascii="Times New Roman" w:hAnsi="Times New Roman" w:cs="Times New Roman"/>
          <w:sz w:val="24"/>
          <w:szCs w:val="24"/>
          <w:lang w:val="mn-MN"/>
        </w:rPr>
      </w:pPr>
    </w:p>
    <w:p w:rsidR="000037E5" w:rsidRPr="00BF2F1E" w:rsidRDefault="000037E5" w:rsidP="000037E5">
      <w:pPr>
        <w:jc w:val="center"/>
        <w:rPr>
          <w:rFonts w:ascii="Times New Roman" w:hAnsi="Times New Roman" w:cs="Times New Roman"/>
          <w:b/>
          <w:sz w:val="24"/>
          <w:szCs w:val="24"/>
          <w:lang w:val="mn-MN"/>
        </w:rPr>
      </w:pPr>
      <w:r w:rsidRPr="00BF2F1E">
        <w:rPr>
          <w:rFonts w:ascii="Times New Roman" w:hAnsi="Times New Roman" w:cs="Times New Roman"/>
          <w:b/>
          <w:sz w:val="24"/>
          <w:szCs w:val="24"/>
        </w:rPr>
        <w:t xml:space="preserve">ҮЗЗ-ийн </w:t>
      </w:r>
      <w:r w:rsidRPr="00BF2F1E">
        <w:rPr>
          <w:rFonts w:ascii="Times New Roman" w:hAnsi="Times New Roman" w:cs="Times New Roman"/>
          <w:b/>
          <w:sz w:val="24"/>
          <w:szCs w:val="24"/>
          <w:lang w:val="mn-MN"/>
        </w:rPr>
        <w:t>ҮНЭЛГЭЭ</w:t>
      </w:r>
    </w:p>
    <w:p w:rsidR="000037E5" w:rsidRPr="00BF2F1E" w:rsidRDefault="000037E5" w:rsidP="000037E5">
      <w:pPr>
        <w:ind w:firstLine="72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Ү</w:t>
      </w:r>
      <w:r w:rsidRPr="00BF2F1E">
        <w:rPr>
          <w:rFonts w:ascii="Times New Roman" w:hAnsi="Times New Roman" w:cs="Times New Roman"/>
          <w:sz w:val="24"/>
          <w:szCs w:val="24"/>
        </w:rPr>
        <w:t>ЗЗ-ийн гүйцэтгэх үүр</w:t>
      </w:r>
      <w:r w:rsidRPr="00BF2F1E">
        <w:rPr>
          <w:rFonts w:ascii="Times New Roman" w:hAnsi="Times New Roman" w:cs="Times New Roman"/>
          <w:sz w:val="24"/>
          <w:szCs w:val="24"/>
          <w:lang w:val="mn-MN"/>
        </w:rPr>
        <w:t>эг хүнд хэдий ч</w:t>
      </w:r>
      <w:r w:rsidRPr="00BF2F1E">
        <w:rPr>
          <w:rFonts w:ascii="Times New Roman" w:hAnsi="Times New Roman" w:cs="Times New Roman"/>
          <w:sz w:val="24"/>
          <w:szCs w:val="24"/>
        </w:rPr>
        <w:t xml:space="preserve"> зарим </w:t>
      </w:r>
      <w:r w:rsidRPr="00BF2F1E">
        <w:rPr>
          <w:rFonts w:ascii="Times New Roman" w:hAnsi="Times New Roman" w:cs="Times New Roman"/>
          <w:sz w:val="24"/>
          <w:szCs w:val="24"/>
          <w:lang w:val="mn-MN"/>
        </w:rPr>
        <w:t xml:space="preserve">ҮЗЗ </w:t>
      </w:r>
      <w:r w:rsidRPr="00BF2F1E">
        <w:rPr>
          <w:rFonts w:ascii="Times New Roman" w:hAnsi="Times New Roman" w:cs="Times New Roman"/>
          <w:sz w:val="24"/>
          <w:szCs w:val="24"/>
        </w:rPr>
        <w:t>нь бус</w:t>
      </w:r>
      <w:r w:rsidRPr="00BF2F1E">
        <w:rPr>
          <w:rFonts w:ascii="Times New Roman" w:hAnsi="Times New Roman" w:cs="Times New Roman"/>
          <w:sz w:val="24"/>
          <w:szCs w:val="24"/>
          <w:lang w:val="mn-MN"/>
        </w:rPr>
        <w:t>даасаа</w:t>
      </w:r>
      <w:r w:rsidRPr="00BF2F1E">
        <w:rPr>
          <w:rFonts w:ascii="Times New Roman" w:hAnsi="Times New Roman" w:cs="Times New Roman"/>
          <w:sz w:val="24"/>
          <w:szCs w:val="24"/>
        </w:rPr>
        <w:t xml:space="preserve"> илүү үр дүнтэй байдаг</w:t>
      </w:r>
      <w:r w:rsidRPr="00BF2F1E">
        <w:rPr>
          <w:rFonts w:ascii="Times New Roman" w:hAnsi="Times New Roman" w:cs="Times New Roman"/>
          <w:sz w:val="24"/>
          <w:szCs w:val="24"/>
          <w:lang w:val="mn-MN"/>
        </w:rPr>
        <w:t>т</w:t>
      </w:r>
      <w:r w:rsidRPr="00BF2F1E">
        <w:rPr>
          <w:rFonts w:ascii="Times New Roman" w:hAnsi="Times New Roman" w:cs="Times New Roman"/>
          <w:sz w:val="24"/>
          <w:szCs w:val="24"/>
        </w:rPr>
        <w:t xml:space="preserve"> гайхах </w:t>
      </w:r>
      <w:r w:rsidRPr="00BF2F1E">
        <w:rPr>
          <w:rFonts w:ascii="Times New Roman" w:hAnsi="Times New Roman" w:cs="Times New Roman"/>
          <w:sz w:val="24"/>
          <w:szCs w:val="24"/>
          <w:lang w:val="mn-MN"/>
        </w:rPr>
        <w:t>зүйлгүй</w:t>
      </w:r>
      <w:r w:rsidRPr="00BF2F1E">
        <w:rPr>
          <w:rFonts w:ascii="Times New Roman" w:hAnsi="Times New Roman" w:cs="Times New Roman"/>
          <w:sz w:val="24"/>
          <w:szCs w:val="24"/>
        </w:rPr>
        <w:t xml:space="preserve">. Ихэнх тохиолдолд гүйцэтгэлийн ялгаа нь дарга нарын </w:t>
      </w:r>
      <w:r w:rsidRPr="00BF2F1E">
        <w:rPr>
          <w:rFonts w:ascii="Times New Roman" w:hAnsi="Times New Roman" w:cs="Times New Roman"/>
          <w:sz w:val="24"/>
          <w:szCs w:val="24"/>
          <w:lang w:val="mn-MN"/>
        </w:rPr>
        <w:t xml:space="preserve">чадавхи </w:t>
      </w:r>
      <w:r w:rsidRPr="00BF2F1E">
        <w:rPr>
          <w:rFonts w:ascii="Times New Roman" w:hAnsi="Times New Roman" w:cs="Times New Roman"/>
          <w:sz w:val="24"/>
          <w:szCs w:val="24"/>
        </w:rPr>
        <w:t xml:space="preserve">эсвэл </w:t>
      </w:r>
      <w:r w:rsidRPr="00BF2F1E">
        <w:rPr>
          <w:rFonts w:ascii="Times New Roman" w:hAnsi="Times New Roman" w:cs="Times New Roman"/>
          <w:sz w:val="24"/>
          <w:szCs w:val="24"/>
          <w:lang w:val="mn-MN"/>
        </w:rPr>
        <w:t>Ажлын Албаны</w:t>
      </w:r>
      <w:r w:rsidRPr="00BF2F1E">
        <w:rPr>
          <w:rFonts w:ascii="Times New Roman" w:hAnsi="Times New Roman" w:cs="Times New Roman"/>
          <w:sz w:val="24"/>
          <w:szCs w:val="24"/>
        </w:rPr>
        <w:t xml:space="preserve"> дэмжлэгийн чанараас шалтгаал</w:t>
      </w:r>
      <w:r w:rsidRPr="00BF2F1E">
        <w:rPr>
          <w:rFonts w:ascii="Times New Roman" w:hAnsi="Times New Roman" w:cs="Times New Roman"/>
          <w:sz w:val="24"/>
          <w:szCs w:val="24"/>
          <w:lang w:val="mn-MN"/>
        </w:rPr>
        <w:t>даг</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 xml:space="preserve">Мөн түүнчлэн тус улсын </w:t>
      </w:r>
      <w:r w:rsidRPr="00BF2F1E">
        <w:rPr>
          <w:rFonts w:ascii="Times New Roman" w:hAnsi="Times New Roman" w:cs="Times New Roman"/>
          <w:sz w:val="24"/>
          <w:szCs w:val="24"/>
          <w:lang w:val="mn-MN"/>
        </w:rPr>
        <w:t xml:space="preserve">эрүүл мэндийн салбарын </w:t>
      </w:r>
      <w:r w:rsidRPr="00BF2F1E">
        <w:rPr>
          <w:rFonts w:ascii="Times New Roman" w:hAnsi="Times New Roman" w:cs="Times New Roman"/>
          <w:sz w:val="24"/>
          <w:szCs w:val="24"/>
        </w:rPr>
        <w:t xml:space="preserve">үйл ажиллагаанд нөлөөлж буй засаглал, чадавхитай холбоотой өргөн хүрээний асуудлуудыг </w:t>
      </w:r>
      <w:r w:rsidRPr="00BF2F1E">
        <w:rPr>
          <w:rFonts w:ascii="Times New Roman" w:hAnsi="Times New Roman" w:cs="Times New Roman"/>
          <w:sz w:val="24"/>
          <w:szCs w:val="24"/>
          <w:lang w:val="mn-MN"/>
        </w:rPr>
        <w:t>дурдаж болно</w:t>
      </w:r>
      <w:r w:rsidRPr="00BF2F1E">
        <w:rPr>
          <w:rFonts w:ascii="Times New Roman" w:hAnsi="Times New Roman" w:cs="Times New Roman"/>
          <w:sz w:val="24"/>
          <w:szCs w:val="24"/>
        </w:rPr>
        <w:t xml:space="preserve">. </w:t>
      </w:r>
    </w:p>
    <w:p w:rsidR="000037E5" w:rsidRPr="00BF2F1E" w:rsidRDefault="000037E5" w:rsidP="000037E5">
      <w:pPr>
        <w:jc w:val="both"/>
        <w:rPr>
          <w:rFonts w:ascii="Times New Roman" w:hAnsi="Times New Roman" w:cs="Times New Roman"/>
          <w:color w:val="FF0000"/>
          <w:sz w:val="24"/>
          <w:szCs w:val="24"/>
          <w:lang w:val="mn-MN"/>
        </w:rPr>
      </w:pPr>
      <w:r w:rsidRPr="00BF2F1E">
        <w:rPr>
          <w:rFonts w:ascii="Times New Roman" w:hAnsi="Times New Roman" w:cs="Times New Roman"/>
          <w:sz w:val="24"/>
          <w:szCs w:val="24"/>
          <w:lang w:val="mn-MN"/>
        </w:rPr>
        <w:t xml:space="preserve">2016 онд </w:t>
      </w:r>
      <w:r w:rsidRPr="00BF2F1E">
        <w:rPr>
          <w:rFonts w:ascii="Times New Roman" w:hAnsi="Times New Roman" w:cs="Times New Roman"/>
          <w:sz w:val="24"/>
          <w:szCs w:val="24"/>
        </w:rPr>
        <w:t>Глобал</w:t>
      </w:r>
      <w:r w:rsidRPr="00BF2F1E">
        <w:rPr>
          <w:rFonts w:ascii="Times New Roman" w:hAnsi="Times New Roman" w:cs="Times New Roman"/>
          <w:sz w:val="24"/>
          <w:szCs w:val="24"/>
          <w:lang w:val="mn-MN"/>
        </w:rPr>
        <w:t>ь</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ан</w:t>
      </w:r>
      <w:r w:rsidRPr="00BF2F1E">
        <w:rPr>
          <w:rFonts w:ascii="Times New Roman" w:hAnsi="Times New Roman" w:cs="Times New Roman"/>
          <w:sz w:val="24"/>
          <w:szCs w:val="24"/>
          <w:lang w:val="mn-MN"/>
        </w:rPr>
        <w:t>гаас</w:t>
      </w:r>
      <w:r w:rsidRPr="00BF2F1E">
        <w:rPr>
          <w:rFonts w:ascii="Times New Roman" w:hAnsi="Times New Roman" w:cs="Times New Roman"/>
          <w:sz w:val="24"/>
          <w:szCs w:val="24"/>
        </w:rPr>
        <w:t xml:space="preserve"> Глобаль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ангийн Удирдах зөвлөл</w:t>
      </w:r>
      <w:r w:rsidRPr="00BF2F1E">
        <w:rPr>
          <w:rFonts w:ascii="Times New Roman" w:hAnsi="Times New Roman" w:cs="Times New Roman"/>
          <w:sz w:val="24"/>
          <w:szCs w:val="24"/>
          <w:lang w:val="mn-MN"/>
        </w:rPr>
        <w:t>д зориулан ҮЗЗ-ийн “</w:t>
      </w:r>
      <w:r w:rsidRPr="00BF2F1E">
        <w:rPr>
          <w:rFonts w:ascii="Times New Roman" w:hAnsi="Times New Roman" w:cs="Times New Roman"/>
          <w:sz w:val="24"/>
          <w:szCs w:val="24"/>
        </w:rPr>
        <w:t>Глобал</w:t>
      </w:r>
      <w:r w:rsidRPr="00BF2F1E">
        <w:rPr>
          <w:rFonts w:ascii="Times New Roman" w:hAnsi="Times New Roman" w:cs="Times New Roman"/>
          <w:sz w:val="24"/>
          <w:szCs w:val="24"/>
          <w:lang w:val="mn-MN"/>
        </w:rPr>
        <w:t>ь</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ангийн бизнесийн загвар</w:t>
      </w:r>
      <w:r w:rsidRPr="00BF2F1E">
        <w:rPr>
          <w:rFonts w:ascii="Times New Roman" w:hAnsi="Times New Roman" w:cs="Times New Roman"/>
          <w:sz w:val="24"/>
          <w:szCs w:val="24"/>
          <w:lang w:val="mn-MN"/>
        </w:rPr>
        <w:t>ын хяналт”-д</w:t>
      </w:r>
      <w:r w:rsidRPr="00BF2F1E">
        <w:rPr>
          <w:rFonts w:ascii="Times New Roman" w:hAnsi="Times New Roman" w:cs="Times New Roman"/>
          <w:sz w:val="24"/>
          <w:szCs w:val="24"/>
        </w:rPr>
        <w:t xml:space="preserve"> үнэлгээ хийсэн.</w:t>
      </w:r>
      <w:r w:rsidRPr="00BF2F1E">
        <w:rPr>
          <w:rFonts w:ascii="Times New Roman" w:hAnsi="Times New Roman" w:cs="Times New Roman"/>
          <w:sz w:val="24"/>
          <w:szCs w:val="24"/>
          <w:lang w:val="mn-MN"/>
        </w:rPr>
        <w:t xml:space="preserve"> Үүнд олон төрлийн </w:t>
      </w:r>
      <w:r w:rsidRPr="00BF2F1E">
        <w:rPr>
          <w:rFonts w:ascii="Times New Roman" w:hAnsi="Times New Roman" w:cs="Times New Roman"/>
          <w:sz w:val="24"/>
          <w:szCs w:val="24"/>
        </w:rPr>
        <w:t>сул талууд</w:t>
      </w:r>
      <w:r w:rsidRPr="00BF2F1E">
        <w:rPr>
          <w:rFonts w:ascii="Times New Roman" w:hAnsi="Times New Roman" w:cs="Times New Roman"/>
          <w:sz w:val="24"/>
          <w:szCs w:val="24"/>
          <w:lang w:val="mn-MN"/>
        </w:rPr>
        <w:t xml:space="preserve">ыг олж илрүүлэн, </w:t>
      </w:r>
      <w:r w:rsidRPr="00BF2F1E">
        <w:rPr>
          <w:rFonts w:ascii="Times New Roman" w:hAnsi="Times New Roman" w:cs="Times New Roman"/>
          <w:sz w:val="24"/>
          <w:szCs w:val="24"/>
        </w:rPr>
        <w:t xml:space="preserve">одоогийн ҮЗЗ-ийн загварыг </w:t>
      </w:r>
      <w:r w:rsidRPr="00BF2F1E">
        <w:rPr>
          <w:rFonts w:ascii="Times New Roman" w:hAnsi="Times New Roman" w:cs="Times New Roman"/>
          <w:sz w:val="24"/>
          <w:szCs w:val="24"/>
          <w:lang w:val="mn-MN"/>
        </w:rPr>
        <w:t>сайжруулах</w:t>
      </w:r>
      <w:r w:rsidRPr="00BF2F1E">
        <w:rPr>
          <w:rFonts w:ascii="Times New Roman" w:hAnsi="Times New Roman" w:cs="Times New Roman"/>
          <w:sz w:val="24"/>
          <w:szCs w:val="24"/>
        </w:rPr>
        <w:t>, хөгжүүлэх</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талаар санал болго</w:t>
      </w:r>
      <w:r w:rsidRPr="00BF2F1E">
        <w:rPr>
          <w:rFonts w:ascii="Times New Roman" w:hAnsi="Times New Roman" w:cs="Times New Roman"/>
          <w:sz w:val="24"/>
          <w:szCs w:val="24"/>
          <w:lang w:val="mn-MN"/>
        </w:rPr>
        <w:t>сон</w:t>
      </w:r>
      <w:r w:rsidRPr="00BF2F1E">
        <w:rPr>
          <w:rFonts w:ascii="Times New Roman" w:hAnsi="Times New Roman" w:cs="Times New Roman"/>
          <w:sz w:val="24"/>
          <w:szCs w:val="24"/>
        </w:rPr>
        <w:t xml:space="preserve"> арга замуудыг тодорхойлсон.</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Үүнтэй төстэй ажиглалтыг Глобал</w:t>
      </w:r>
      <w:r w:rsidRPr="00BF2F1E">
        <w:rPr>
          <w:rFonts w:ascii="Times New Roman" w:hAnsi="Times New Roman" w:cs="Times New Roman"/>
          <w:sz w:val="24"/>
          <w:szCs w:val="24"/>
          <w:lang w:val="mn-MN"/>
        </w:rPr>
        <w:t>ь</w:t>
      </w:r>
      <w:r w:rsidRPr="00BF2F1E">
        <w:rPr>
          <w:rFonts w:ascii="Times New Roman" w:hAnsi="Times New Roman" w:cs="Times New Roman"/>
          <w:sz w:val="24"/>
          <w:szCs w:val="24"/>
        </w:rPr>
        <w:t xml:space="preserve"> Сангийн Ерөнхий </w:t>
      </w:r>
      <w:r w:rsidRPr="00BF2F1E">
        <w:rPr>
          <w:rFonts w:ascii="Times New Roman" w:hAnsi="Times New Roman" w:cs="Times New Roman"/>
          <w:sz w:val="24"/>
          <w:szCs w:val="24"/>
          <w:lang w:val="mn-MN"/>
        </w:rPr>
        <w:t>Хяналтын</w:t>
      </w:r>
      <w:r w:rsidRPr="00BF2F1E">
        <w:rPr>
          <w:rFonts w:ascii="Times New Roman" w:hAnsi="Times New Roman" w:cs="Times New Roman"/>
          <w:sz w:val="24"/>
          <w:szCs w:val="24"/>
        </w:rPr>
        <w:t xml:space="preserve"> ажлын албаны тайланд тусгасан бөгөөд </w:t>
      </w:r>
      <w:r w:rsidRPr="00BF2F1E">
        <w:rPr>
          <w:rFonts w:ascii="Times New Roman" w:hAnsi="Times New Roman" w:cs="Times New Roman"/>
          <w:sz w:val="24"/>
          <w:szCs w:val="24"/>
          <w:lang w:val="mn-MN"/>
        </w:rPr>
        <w:t>тус тайланд</w:t>
      </w:r>
      <w:r w:rsidRPr="00BF2F1E">
        <w:rPr>
          <w:rFonts w:ascii="Times New Roman" w:hAnsi="Times New Roman" w:cs="Times New Roman"/>
          <w:sz w:val="24"/>
          <w:szCs w:val="24"/>
        </w:rPr>
        <w:t xml:space="preserve"> ҮЗЗ-ийн батламж, журам, ялангуяа урт хугацааны тогтвортой </w:t>
      </w:r>
      <w:r w:rsidRPr="00BF2F1E">
        <w:rPr>
          <w:rFonts w:ascii="Times New Roman" w:hAnsi="Times New Roman" w:cs="Times New Roman"/>
          <w:sz w:val="24"/>
          <w:szCs w:val="24"/>
          <w:lang w:val="mn-MN"/>
        </w:rPr>
        <w:t>байдал</w:t>
      </w:r>
      <w:r w:rsidRPr="00BF2F1E">
        <w:rPr>
          <w:rFonts w:ascii="Times New Roman" w:hAnsi="Times New Roman" w:cs="Times New Roman"/>
          <w:sz w:val="24"/>
          <w:szCs w:val="24"/>
        </w:rPr>
        <w:t>тай холбоотой асуудлуудыг тодорхойлсон</w:t>
      </w:r>
      <w:r w:rsidRPr="00BF2F1E">
        <w:rPr>
          <w:rFonts w:ascii="Times New Roman" w:hAnsi="Times New Roman" w:cs="Times New Roman"/>
          <w:sz w:val="24"/>
          <w:szCs w:val="24"/>
          <w:lang w:val="mn-MN"/>
        </w:rPr>
        <w:t xml:space="preserve"> байдаг</w:t>
      </w:r>
      <w:r w:rsidRPr="00BF2F1E">
        <w:rPr>
          <w:rFonts w:ascii="Times New Roman" w:hAnsi="Times New Roman" w:cs="Times New Roman"/>
          <w:color w:val="FF0000"/>
          <w:sz w:val="24"/>
          <w:szCs w:val="24"/>
        </w:rPr>
        <w:t>.</w:t>
      </w:r>
      <w:r w:rsidRPr="00BF2F1E">
        <w:rPr>
          <w:rFonts w:ascii="Times New Roman" w:hAnsi="Times New Roman" w:cs="Times New Roman"/>
          <w:color w:val="FF0000"/>
          <w:sz w:val="24"/>
          <w:szCs w:val="24"/>
          <w:lang w:val="mn-MN"/>
        </w:rPr>
        <w:t xml:space="preserve"> </w:t>
      </w:r>
    </w:p>
    <w:p w:rsidR="000037E5" w:rsidRPr="00BF2F1E" w:rsidRDefault="000037E5" w:rsidP="000037E5">
      <w:pPr>
        <w:jc w:val="both"/>
        <w:rPr>
          <w:rFonts w:ascii="Times New Roman" w:hAnsi="Times New Roman" w:cs="Times New Roman"/>
          <w:color w:val="000000" w:themeColor="text1"/>
          <w:sz w:val="24"/>
          <w:szCs w:val="24"/>
          <w:lang w:val="mn-MN"/>
        </w:rPr>
      </w:pPr>
      <w:r w:rsidRPr="00BF2F1E">
        <w:rPr>
          <w:rFonts w:ascii="Times New Roman" w:hAnsi="Times New Roman" w:cs="Times New Roman"/>
          <w:color w:val="000000" w:themeColor="text1"/>
          <w:sz w:val="24"/>
          <w:szCs w:val="24"/>
          <w:lang w:val="mn-MN"/>
        </w:rPr>
        <w:t>Тэ</w:t>
      </w:r>
      <w:r w:rsidRPr="00BF2F1E">
        <w:rPr>
          <w:rFonts w:ascii="Times New Roman" w:hAnsi="Times New Roman" w:cs="Times New Roman"/>
          <w:color w:val="000000" w:themeColor="text1"/>
          <w:sz w:val="24"/>
          <w:szCs w:val="24"/>
        </w:rPr>
        <w:t>дгээр тайлангууд</w:t>
      </w:r>
      <w:r w:rsidRPr="00BF2F1E">
        <w:rPr>
          <w:rFonts w:ascii="Times New Roman" w:hAnsi="Times New Roman" w:cs="Times New Roman"/>
          <w:color w:val="000000" w:themeColor="text1"/>
          <w:sz w:val="24"/>
          <w:szCs w:val="24"/>
          <w:lang w:val="mn-MN"/>
        </w:rPr>
        <w:t xml:space="preserve">ад хөндөгдсөн </w:t>
      </w:r>
      <w:r w:rsidRPr="00BF2F1E">
        <w:rPr>
          <w:rFonts w:ascii="Times New Roman" w:hAnsi="Times New Roman" w:cs="Times New Roman"/>
          <w:color w:val="000000" w:themeColor="text1"/>
          <w:sz w:val="24"/>
          <w:szCs w:val="24"/>
        </w:rPr>
        <w:t>сул талуудын нэг нь</w:t>
      </w:r>
      <w:r w:rsidRPr="00BF2F1E">
        <w:rPr>
          <w:rFonts w:ascii="Times New Roman" w:hAnsi="Times New Roman" w:cs="Times New Roman"/>
          <w:color w:val="000000" w:themeColor="text1"/>
          <w:sz w:val="24"/>
          <w:szCs w:val="24"/>
          <w:lang w:val="mn-MN"/>
        </w:rPr>
        <w:t xml:space="preserve"> зарим ҮЗЗ</w:t>
      </w:r>
      <w:r w:rsidRPr="00BF2F1E">
        <w:rPr>
          <w:rFonts w:ascii="Times New Roman" w:hAnsi="Times New Roman" w:cs="Times New Roman"/>
          <w:color w:val="000000" w:themeColor="text1"/>
          <w:sz w:val="24"/>
          <w:szCs w:val="24"/>
        </w:rPr>
        <w:t xml:space="preserve"> Глобал</w:t>
      </w:r>
      <w:r w:rsidRPr="00BF2F1E">
        <w:rPr>
          <w:rFonts w:ascii="Times New Roman" w:hAnsi="Times New Roman" w:cs="Times New Roman"/>
          <w:color w:val="000000" w:themeColor="text1"/>
          <w:sz w:val="24"/>
          <w:szCs w:val="24"/>
          <w:lang w:val="mn-MN"/>
        </w:rPr>
        <w:t>ь</w:t>
      </w:r>
      <w:r w:rsidRPr="00BF2F1E">
        <w:rPr>
          <w:rFonts w:ascii="Times New Roman" w:hAnsi="Times New Roman" w:cs="Times New Roman"/>
          <w:color w:val="000000" w:themeColor="text1"/>
          <w:sz w:val="24"/>
          <w:szCs w:val="24"/>
        </w:rPr>
        <w:t xml:space="preserve"> </w:t>
      </w:r>
      <w:r w:rsidRPr="00BF2F1E">
        <w:rPr>
          <w:rFonts w:ascii="Times New Roman" w:hAnsi="Times New Roman" w:cs="Times New Roman"/>
          <w:color w:val="000000" w:themeColor="text1"/>
          <w:sz w:val="24"/>
          <w:szCs w:val="24"/>
          <w:lang w:val="mn-MN"/>
        </w:rPr>
        <w:t>С</w:t>
      </w:r>
      <w:r w:rsidRPr="00BF2F1E">
        <w:rPr>
          <w:rFonts w:ascii="Times New Roman" w:hAnsi="Times New Roman" w:cs="Times New Roman"/>
          <w:color w:val="000000" w:themeColor="text1"/>
          <w:sz w:val="24"/>
          <w:szCs w:val="24"/>
        </w:rPr>
        <w:t xml:space="preserve">ангийн дэмжлэгтэй хөтөлбөрүүдийг эрүүл мэндийн </w:t>
      </w:r>
      <w:r w:rsidRPr="00BF2F1E">
        <w:rPr>
          <w:rFonts w:ascii="Times New Roman" w:hAnsi="Times New Roman" w:cs="Times New Roman"/>
          <w:color w:val="000000" w:themeColor="text1"/>
          <w:sz w:val="24"/>
          <w:szCs w:val="24"/>
          <w:lang w:val="mn-MN"/>
        </w:rPr>
        <w:t>хөтөлбөрийн</w:t>
      </w:r>
      <w:r w:rsidRPr="00BF2F1E">
        <w:rPr>
          <w:rFonts w:ascii="Times New Roman" w:hAnsi="Times New Roman" w:cs="Times New Roman"/>
          <w:color w:val="000000" w:themeColor="text1"/>
          <w:sz w:val="24"/>
          <w:szCs w:val="24"/>
        </w:rPr>
        <w:t xml:space="preserve"> өргөн цар хүрээтэй хэлбэрт </w:t>
      </w:r>
      <w:r w:rsidRPr="00BF2F1E">
        <w:rPr>
          <w:rFonts w:ascii="Times New Roman" w:hAnsi="Times New Roman" w:cs="Times New Roman"/>
          <w:color w:val="000000" w:themeColor="text1"/>
          <w:sz w:val="24"/>
          <w:szCs w:val="24"/>
          <w:lang w:val="mn-MN"/>
        </w:rPr>
        <w:t xml:space="preserve">бидний хүсдэг байдлаар амжилттай </w:t>
      </w:r>
      <w:r w:rsidRPr="00BF2F1E">
        <w:rPr>
          <w:rFonts w:ascii="Times New Roman" w:hAnsi="Times New Roman" w:cs="Times New Roman"/>
          <w:color w:val="000000" w:themeColor="text1"/>
          <w:sz w:val="24"/>
          <w:szCs w:val="24"/>
        </w:rPr>
        <w:t>нэгтгэх</w:t>
      </w:r>
      <w:r w:rsidRPr="00BF2F1E">
        <w:rPr>
          <w:rFonts w:ascii="Times New Roman" w:hAnsi="Times New Roman" w:cs="Times New Roman"/>
          <w:color w:val="000000" w:themeColor="text1"/>
          <w:sz w:val="24"/>
          <w:szCs w:val="24"/>
          <w:lang w:val="mn-MN"/>
        </w:rPr>
        <w:t xml:space="preserve"> үйл ажиллагааг хэрэгжүүлж</w:t>
      </w:r>
      <w:r w:rsidRPr="00BF2F1E">
        <w:rPr>
          <w:rFonts w:ascii="Times New Roman" w:hAnsi="Times New Roman" w:cs="Times New Roman"/>
          <w:color w:val="000000" w:themeColor="text1"/>
          <w:sz w:val="24"/>
          <w:szCs w:val="24"/>
        </w:rPr>
        <w:t xml:space="preserve"> чаддаггүй</w:t>
      </w:r>
      <w:r w:rsidRPr="00BF2F1E">
        <w:rPr>
          <w:rFonts w:ascii="Times New Roman" w:hAnsi="Times New Roman" w:cs="Times New Roman"/>
          <w:color w:val="000000" w:themeColor="text1"/>
          <w:sz w:val="24"/>
          <w:szCs w:val="24"/>
          <w:lang w:val="mn-MN"/>
        </w:rPr>
        <w:t xml:space="preserve"> бөгөөд </w:t>
      </w:r>
      <w:r w:rsidRPr="00BF2F1E">
        <w:rPr>
          <w:rFonts w:ascii="Times New Roman" w:hAnsi="Times New Roman" w:cs="Times New Roman"/>
          <w:color w:val="000000" w:themeColor="text1"/>
          <w:sz w:val="24"/>
          <w:szCs w:val="24"/>
        </w:rPr>
        <w:t xml:space="preserve">зарим тохиолдолд </w:t>
      </w:r>
      <w:r w:rsidRPr="00BF2F1E">
        <w:rPr>
          <w:rFonts w:ascii="Times New Roman" w:hAnsi="Times New Roman" w:cs="Times New Roman"/>
          <w:color w:val="000000" w:themeColor="text1"/>
          <w:sz w:val="24"/>
          <w:szCs w:val="24"/>
          <w:lang w:val="mn-MN"/>
        </w:rPr>
        <w:t>э</w:t>
      </w:r>
      <w:r w:rsidRPr="00BF2F1E">
        <w:rPr>
          <w:rFonts w:ascii="Times New Roman" w:hAnsi="Times New Roman" w:cs="Times New Roman"/>
          <w:color w:val="000000" w:themeColor="text1"/>
          <w:sz w:val="24"/>
          <w:szCs w:val="24"/>
        </w:rPr>
        <w:t>р</w:t>
      </w:r>
      <w:r w:rsidRPr="00BF2F1E">
        <w:rPr>
          <w:rFonts w:ascii="Times New Roman" w:hAnsi="Times New Roman" w:cs="Times New Roman"/>
          <w:color w:val="000000" w:themeColor="text1"/>
          <w:sz w:val="24"/>
          <w:szCs w:val="24"/>
          <w:lang w:val="mn-MN"/>
        </w:rPr>
        <w:t>үү</w:t>
      </w:r>
      <w:r w:rsidRPr="00BF2F1E">
        <w:rPr>
          <w:rFonts w:ascii="Times New Roman" w:hAnsi="Times New Roman" w:cs="Times New Roman"/>
          <w:color w:val="000000" w:themeColor="text1"/>
          <w:sz w:val="24"/>
          <w:szCs w:val="24"/>
        </w:rPr>
        <w:t>л мэндийн тогтолцоог х</w:t>
      </w:r>
      <w:r w:rsidRPr="00BF2F1E">
        <w:rPr>
          <w:rFonts w:ascii="Times New Roman" w:hAnsi="Times New Roman" w:cs="Times New Roman"/>
          <w:color w:val="000000" w:themeColor="text1"/>
          <w:sz w:val="24"/>
          <w:szCs w:val="24"/>
          <w:lang w:val="mn-MN"/>
        </w:rPr>
        <w:t>ө</w:t>
      </w:r>
      <w:r w:rsidRPr="00BF2F1E">
        <w:rPr>
          <w:rFonts w:ascii="Times New Roman" w:hAnsi="Times New Roman" w:cs="Times New Roman"/>
          <w:color w:val="000000" w:themeColor="text1"/>
          <w:sz w:val="24"/>
          <w:szCs w:val="24"/>
        </w:rPr>
        <w:t>гж</w:t>
      </w:r>
      <w:r w:rsidRPr="00BF2F1E">
        <w:rPr>
          <w:rFonts w:ascii="Times New Roman" w:hAnsi="Times New Roman" w:cs="Times New Roman"/>
          <w:color w:val="000000" w:themeColor="text1"/>
          <w:sz w:val="24"/>
          <w:szCs w:val="24"/>
          <w:lang w:val="mn-MN"/>
        </w:rPr>
        <w:t>үү</w:t>
      </w:r>
      <w:r w:rsidRPr="00BF2F1E">
        <w:rPr>
          <w:rFonts w:ascii="Times New Roman" w:hAnsi="Times New Roman" w:cs="Times New Roman"/>
          <w:color w:val="000000" w:themeColor="text1"/>
          <w:sz w:val="24"/>
          <w:szCs w:val="24"/>
        </w:rPr>
        <w:t xml:space="preserve">лэх </w:t>
      </w:r>
      <w:r w:rsidRPr="00BF2F1E">
        <w:rPr>
          <w:rFonts w:ascii="Times New Roman" w:hAnsi="Times New Roman" w:cs="Times New Roman"/>
          <w:color w:val="000000" w:themeColor="text1"/>
          <w:sz w:val="24"/>
          <w:szCs w:val="24"/>
          <w:lang w:val="mn-MN"/>
        </w:rPr>
        <w:t>ө</w:t>
      </w:r>
      <w:r w:rsidRPr="00BF2F1E">
        <w:rPr>
          <w:rFonts w:ascii="Times New Roman" w:hAnsi="Times New Roman" w:cs="Times New Roman"/>
          <w:color w:val="000000" w:themeColor="text1"/>
          <w:sz w:val="24"/>
          <w:szCs w:val="24"/>
        </w:rPr>
        <w:t>рг</w:t>
      </w:r>
      <w:r w:rsidRPr="00BF2F1E">
        <w:rPr>
          <w:rFonts w:ascii="Times New Roman" w:hAnsi="Times New Roman" w:cs="Times New Roman"/>
          <w:color w:val="000000" w:themeColor="text1"/>
          <w:sz w:val="24"/>
          <w:szCs w:val="24"/>
          <w:lang w:val="mn-MN"/>
        </w:rPr>
        <w:t>ө</w:t>
      </w:r>
      <w:r w:rsidRPr="00BF2F1E">
        <w:rPr>
          <w:rFonts w:ascii="Times New Roman" w:hAnsi="Times New Roman" w:cs="Times New Roman"/>
          <w:color w:val="000000" w:themeColor="text1"/>
          <w:sz w:val="24"/>
          <w:szCs w:val="24"/>
        </w:rPr>
        <w:t>н</w:t>
      </w:r>
      <w:r w:rsidRPr="00BF2F1E">
        <w:rPr>
          <w:rFonts w:ascii="Times New Roman" w:hAnsi="Times New Roman" w:cs="Times New Roman"/>
          <w:color w:val="000000" w:themeColor="text1"/>
          <w:sz w:val="24"/>
          <w:szCs w:val="24"/>
          <w:lang w:val="mn-MN"/>
        </w:rPr>
        <w:t xml:space="preserve"> цар</w:t>
      </w:r>
      <w:r w:rsidRPr="00BF2F1E">
        <w:rPr>
          <w:rFonts w:ascii="Times New Roman" w:hAnsi="Times New Roman" w:cs="Times New Roman"/>
          <w:color w:val="000000" w:themeColor="text1"/>
          <w:sz w:val="24"/>
          <w:szCs w:val="24"/>
        </w:rPr>
        <w:t xml:space="preserve"> х</w:t>
      </w:r>
      <w:r w:rsidRPr="00BF2F1E">
        <w:rPr>
          <w:rFonts w:ascii="Times New Roman" w:hAnsi="Times New Roman" w:cs="Times New Roman"/>
          <w:color w:val="000000" w:themeColor="text1"/>
          <w:sz w:val="24"/>
          <w:szCs w:val="24"/>
          <w:lang w:val="mn-MN"/>
        </w:rPr>
        <w:t>ү</w:t>
      </w:r>
      <w:r w:rsidRPr="00BF2F1E">
        <w:rPr>
          <w:rFonts w:ascii="Times New Roman" w:hAnsi="Times New Roman" w:cs="Times New Roman"/>
          <w:color w:val="000000" w:themeColor="text1"/>
          <w:sz w:val="24"/>
          <w:szCs w:val="24"/>
        </w:rPr>
        <w:t xml:space="preserve">рээтэй </w:t>
      </w:r>
      <w:r w:rsidRPr="00BF2F1E">
        <w:rPr>
          <w:rFonts w:ascii="Times New Roman" w:hAnsi="Times New Roman" w:cs="Times New Roman"/>
          <w:color w:val="000000" w:themeColor="text1"/>
          <w:sz w:val="24"/>
          <w:szCs w:val="24"/>
          <w:lang w:val="mn-MN"/>
        </w:rPr>
        <w:t xml:space="preserve">өөр </w:t>
      </w:r>
      <w:r w:rsidRPr="00BF2F1E">
        <w:rPr>
          <w:rFonts w:ascii="Times New Roman" w:hAnsi="Times New Roman" w:cs="Times New Roman"/>
          <w:color w:val="000000" w:themeColor="text1"/>
          <w:sz w:val="24"/>
          <w:szCs w:val="24"/>
        </w:rPr>
        <w:t>зорилтуудад анхаарал хандуул</w:t>
      </w:r>
      <w:r w:rsidRPr="00BF2F1E">
        <w:rPr>
          <w:rFonts w:ascii="Times New Roman" w:hAnsi="Times New Roman" w:cs="Times New Roman"/>
          <w:color w:val="000000" w:themeColor="text1"/>
          <w:sz w:val="24"/>
          <w:szCs w:val="24"/>
          <w:lang w:val="mn-MN"/>
        </w:rPr>
        <w:t>с</w:t>
      </w:r>
      <w:r w:rsidRPr="00BF2F1E">
        <w:rPr>
          <w:rFonts w:ascii="Times New Roman" w:hAnsi="Times New Roman" w:cs="Times New Roman"/>
          <w:color w:val="000000" w:themeColor="text1"/>
          <w:sz w:val="24"/>
          <w:szCs w:val="24"/>
        </w:rPr>
        <w:t>а</w:t>
      </w:r>
      <w:r w:rsidRPr="00BF2F1E">
        <w:rPr>
          <w:rFonts w:ascii="Times New Roman" w:hAnsi="Times New Roman" w:cs="Times New Roman"/>
          <w:color w:val="000000" w:themeColor="text1"/>
          <w:sz w:val="24"/>
          <w:szCs w:val="24"/>
          <w:lang w:val="mn-MN"/>
        </w:rPr>
        <w:t>н эсвэл эрүүл мэндийн шинэлэг</w:t>
      </w:r>
      <w:r w:rsidRPr="00BF2F1E">
        <w:rPr>
          <w:rFonts w:ascii="Times New Roman" w:hAnsi="Times New Roman" w:cs="Times New Roman"/>
          <w:color w:val="000000" w:themeColor="text1"/>
          <w:sz w:val="24"/>
          <w:szCs w:val="24"/>
        </w:rPr>
        <w:t xml:space="preserve"> санаачлага</w:t>
      </w:r>
      <w:r w:rsidRPr="00BF2F1E">
        <w:rPr>
          <w:rFonts w:ascii="Times New Roman" w:hAnsi="Times New Roman" w:cs="Times New Roman"/>
          <w:color w:val="000000" w:themeColor="text1"/>
          <w:sz w:val="24"/>
          <w:szCs w:val="24"/>
          <w:lang w:val="mn-MN"/>
        </w:rPr>
        <w:t xml:space="preserve"> бүхий хөндлөнгийн зорилтуудыг хангахаар ажилладаг байна</w:t>
      </w:r>
      <w:r w:rsidRPr="00BF2F1E">
        <w:rPr>
          <w:rFonts w:ascii="Times New Roman" w:hAnsi="Times New Roman" w:cs="Times New Roman"/>
          <w:color w:val="000000" w:themeColor="text1"/>
          <w:sz w:val="24"/>
          <w:szCs w:val="24"/>
        </w:rPr>
        <w:t>.</w:t>
      </w:r>
      <w:r w:rsidRPr="00BF2F1E">
        <w:rPr>
          <w:rFonts w:ascii="Times New Roman" w:hAnsi="Times New Roman" w:cs="Times New Roman"/>
          <w:color w:val="000000" w:themeColor="text1"/>
          <w:sz w:val="24"/>
          <w:szCs w:val="24"/>
          <w:lang w:val="mn-MN"/>
        </w:rPr>
        <w:t xml:space="preserve"> Үүнтэй төстэй ихээхэн ажиглагддаг сул талуудын нэг нь хөтөлбөрийн хэрэгжилтэнд хангалтгүй хяналт тавьдаг эсвэл тодорхой зорилготойгоор хяналт бага тавьдаг явдал байсан. Түүнчлэн </w:t>
      </w:r>
      <w:r w:rsidRPr="00BF2F1E">
        <w:rPr>
          <w:rFonts w:ascii="Times New Roman" w:hAnsi="Times New Roman" w:cs="Times New Roman"/>
          <w:color w:val="000000" w:themeColor="text1"/>
          <w:sz w:val="24"/>
          <w:szCs w:val="24"/>
        </w:rPr>
        <w:t>хэрэгжиж буй</w:t>
      </w:r>
      <w:r w:rsidRPr="00BF2F1E">
        <w:rPr>
          <w:rFonts w:ascii="Times New Roman" w:hAnsi="Times New Roman" w:cs="Times New Roman"/>
          <w:color w:val="000000" w:themeColor="text1"/>
          <w:sz w:val="24"/>
          <w:szCs w:val="24"/>
          <w:lang w:val="mn-MN"/>
        </w:rPr>
        <w:t xml:space="preserve"> хөтөлбөрийн ашиг сонирхлын зөрчилд з</w:t>
      </w:r>
      <w:r w:rsidRPr="00BF2F1E">
        <w:rPr>
          <w:rFonts w:ascii="Times New Roman" w:hAnsi="Times New Roman" w:cs="Times New Roman"/>
          <w:color w:val="000000" w:themeColor="text1"/>
          <w:sz w:val="24"/>
          <w:szCs w:val="24"/>
        </w:rPr>
        <w:t>арим удирд</w:t>
      </w:r>
      <w:r w:rsidRPr="00BF2F1E">
        <w:rPr>
          <w:rFonts w:ascii="Times New Roman" w:hAnsi="Times New Roman" w:cs="Times New Roman"/>
          <w:color w:val="000000" w:themeColor="text1"/>
          <w:sz w:val="24"/>
          <w:szCs w:val="24"/>
          <w:lang w:val="mn-MN"/>
        </w:rPr>
        <w:t>лагуу</w:t>
      </w:r>
      <w:r w:rsidRPr="00BF2F1E">
        <w:rPr>
          <w:rFonts w:ascii="Times New Roman" w:hAnsi="Times New Roman" w:cs="Times New Roman"/>
          <w:color w:val="000000" w:themeColor="text1"/>
          <w:sz w:val="24"/>
          <w:szCs w:val="24"/>
        </w:rPr>
        <w:t>д хангалтгүй анхаарал хандуулсан байгаа нь ажиглагд</w:t>
      </w:r>
      <w:r w:rsidRPr="00BF2F1E">
        <w:rPr>
          <w:rFonts w:ascii="Times New Roman" w:hAnsi="Times New Roman" w:cs="Times New Roman"/>
          <w:color w:val="000000" w:themeColor="text1"/>
          <w:sz w:val="24"/>
          <w:szCs w:val="24"/>
          <w:lang w:val="mn-MN"/>
        </w:rPr>
        <w:t>даг.</w:t>
      </w:r>
    </w:p>
    <w:p w:rsidR="000037E5" w:rsidRPr="00BF2F1E" w:rsidRDefault="000037E5" w:rsidP="000037E5">
      <w:pPr>
        <w:jc w:val="both"/>
        <w:rPr>
          <w:rFonts w:ascii="Times New Roman" w:hAnsi="Times New Roman" w:cs="Times New Roman"/>
          <w:sz w:val="24"/>
          <w:szCs w:val="24"/>
          <w:lang w:val="mn-MN"/>
        </w:rPr>
      </w:pPr>
      <w:r w:rsidRPr="00BF2F1E">
        <w:rPr>
          <w:rFonts w:ascii="Times New Roman" w:hAnsi="Times New Roman" w:cs="Times New Roman"/>
          <w:sz w:val="24"/>
          <w:szCs w:val="24"/>
        </w:rPr>
        <w:t>2018 он</w:t>
      </w:r>
      <w:r w:rsidRPr="00BF2F1E">
        <w:rPr>
          <w:rFonts w:ascii="Times New Roman" w:hAnsi="Times New Roman" w:cs="Times New Roman"/>
          <w:sz w:val="24"/>
          <w:szCs w:val="24"/>
          <w:lang w:val="mn-MN"/>
        </w:rPr>
        <w:t>ы турш</w:t>
      </w:r>
      <w:r w:rsidRPr="00BF2F1E">
        <w:rPr>
          <w:rFonts w:ascii="Times New Roman" w:hAnsi="Times New Roman" w:cs="Times New Roman"/>
          <w:sz w:val="24"/>
          <w:szCs w:val="24"/>
        </w:rPr>
        <w:t xml:space="preserve"> Глобаль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 xml:space="preserve">ангийн </w:t>
      </w:r>
      <w:r w:rsidRPr="00BF2F1E">
        <w:rPr>
          <w:rFonts w:ascii="Times New Roman" w:hAnsi="Times New Roman" w:cs="Times New Roman"/>
          <w:sz w:val="24"/>
          <w:szCs w:val="24"/>
          <w:lang w:val="mn-MN"/>
        </w:rPr>
        <w:t xml:space="preserve">Удирдах </w:t>
      </w:r>
      <w:r w:rsidRPr="00BF2F1E">
        <w:rPr>
          <w:rFonts w:ascii="Times New Roman" w:hAnsi="Times New Roman" w:cs="Times New Roman"/>
          <w:sz w:val="24"/>
          <w:szCs w:val="24"/>
        </w:rPr>
        <w:t>Зөвлөл нь ҮЗЗ-ийн үр дүнтэй байдалд тулгарч байсан бэрхшээлүүдийг хяна</w:t>
      </w:r>
      <w:r w:rsidRPr="00BF2F1E">
        <w:rPr>
          <w:rFonts w:ascii="Times New Roman" w:hAnsi="Times New Roman" w:cs="Times New Roman"/>
          <w:sz w:val="24"/>
          <w:szCs w:val="24"/>
          <w:lang w:val="mn-MN"/>
        </w:rPr>
        <w:t>н</w:t>
      </w:r>
      <w:r w:rsidRPr="00BF2F1E">
        <w:rPr>
          <w:rFonts w:ascii="Times New Roman" w:hAnsi="Times New Roman" w:cs="Times New Roman"/>
          <w:sz w:val="24"/>
          <w:szCs w:val="24"/>
        </w:rPr>
        <w:t xml:space="preserve"> хэлэлцэж</w:t>
      </w:r>
      <w:r w:rsidRPr="00BF2F1E">
        <w:rPr>
          <w:rFonts w:ascii="Times New Roman" w:hAnsi="Times New Roman" w:cs="Times New Roman"/>
          <w:sz w:val="24"/>
          <w:szCs w:val="24"/>
          <w:lang w:val="mn-MN"/>
        </w:rPr>
        <w:t xml:space="preserve"> улмаар </w:t>
      </w:r>
      <w:r w:rsidRPr="00BF2F1E">
        <w:rPr>
          <w:rFonts w:ascii="Times New Roman" w:hAnsi="Times New Roman" w:cs="Times New Roman"/>
          <w:sz w:val="24"/>
          <w:szCs w:val="24"/>
        </w:rPr>
        <w:t xml:space="preserve">ҮЗЗ-ийн үйл ажиллагаанд хоёр чухал өөрчлөлт хийхээр шийдвэрлэсэн. </w:t>
      </w:r>
    </w:p>
    <w:p w:rsidR="000037E5" w:rsidRPr="00BF2F1E" w:rsidRDefault="000037E5" w:rsidP="000037E5">
      <w:pPr>
        <w:jc w:val="both"/>
        <w:rPr>
          <w:rFonts w:ascii="Times New Roman" w:hAnsi="Times New Roman" w:cs="Times New Roman"/>
          <w:color w:val="1F497D" w:themeColor="text2"/>
          <w:sz w:val="24"/>
          <w:szCs w:val="24"/>
          <w:lang w:val="mn-MN"/>
        </w:rPr>
      </w:pPr>
      <w:r w:rsidRPr="00BF2F1E">
        <w:rPr>
          <w:rFonts w:ascii="Times New Roman" w:hAnsi="Times New Roman" w:cs="Times New Roman"/>
          <w:sz w:val="24"/>
          <w:szCs w:val="24"/>
          <w:lang w:val="mn-MN"/>
        </w:rPr>
        <w:t>Нэгдүгээрт,</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Удирдах </w:t>
      </w:r>
      <w:r w:rsidRPr="00BF2F1E">
        <w:rPr>
          <w:rFonts w:ascii="Times New Roman" w:hAnsi="Times New Roman" w:cs="Times New Roman"/>
          <w:sz w:val="24"/>
          <w:szCs w:val="24"/>
        </w:rPr>
        <w:t>Зөвлөл</w:t>
      </w:r>
      <w:r w:rsidRPr="00BF2F1E">
        <w:rPr>
          <w:rFonts w:ascii="Times New Roman" w:hAnsi="Times New Roman" w:cs="Times New Roman"/>
          <w:sz w:val="24"/>
          <w:szCs w:val="24"/>
          <w:lang w:val="mn-MN"/>
        </w:rPr>
        <w:t xml:space="preserve">өөс </w:t>
      </w:r>
      <w:r w:rsidRPr="00BF2F1E">
        <w:rPr>
          <w:rFonts w:ascii="Times New Roman" w:hAnsi="Times New Roman" w:cs="Times New Roman"/>
          <w:sz w:val="24"/>
          <w:szCs w:val="24"/>
        </w:rPr>
        <w:t>ҮЗЗ</w:t>
      </w:r>
      <w:r w:rsidRPr="00BF2F1E">
        <w:rPr>
          <w:rFonts w:ascii="Times New Roman" w:hAnsi="Times New Roman" w:cs="Times New Roman"/>
          <w:sz w:val="24"/>
          <w:szCs w:val="24"/>
          <w:lang w:val="mn-MN"/>
        </w:rPr>
        <w:t>-д</w:t>
      </w:r>
      <w:r w:rsidRPr="00BF2F1E">
        <w:rPr>
          <w:rFonts w:ascii="Times New Roman" w:hAnsi="Times New Roman" w:cs="Times New Roman"/>
          <w:sz w:val="24"/>
          <w:szCs w:val="24"/>
        </w:rPr>
        <w:t xml:space="preserve"> Глобаль сангийн тэтгэлгийг хүлээн авах урьдчилсан нөхц</w:t>
      </w:r>
      <w:r w:rsidRPr="00BF2F1E">
        <w:rPr>
          <w:rFonts w:ascii="Times New Roman" w:hAnsi="Times New Roman" w:cs="Times New Roman"/>
          <w:sz w:val="24"/>
          <w:szCs w:val="24"/>
          <w:lang w:val="mn-MN"/>
        </w:rPr>
        <w:t xml:space="preserve">лийг хангасан албан ёсны шаардлагуудыг тусгасан </w:t>
      </w:r>
      <w:r w:rsidRPr="00BF2F1E">
        <w:rPr>
          <w:rFonts w:ascii="Times New Roman" w:hAnsi="Times New Roman" w:cs="Times New Roman"/>
          <w:sz w:val="24"/>
          <w:szCs w:val="24"/>
        </w:rPr>
        <w:t xml:space="preserve">ҮЗЗ-ийн ёс зүйн дүрмийг засаглалын бодлогодоо тусгасан байх ёстой гэж </w:t>
      </w:r>
      <w:r w:rsidRPr="00BF2F1E">
        <w:rPr>
          <w:rFonts w:ascii="Times New Roman" w:hAnsi="Times New Roman" w:cs="Times New Roman"/>
          <w:sz w:val="24"/>
          <w:szCs w:val="24"/>
          <w:lang w:val="mn-MN"/>
        </w:rPr>
        <w:t>тогтоосон. Түүнчлэн У</w:t>
      </w:r>
      <w:r w:rsidRPr="00BF2F1E">
        <w:rPr>
          <w:rFonts w:ascii="Times New Roman" w:hAnsi="Times New Roman" w:cs="Times New Roman"/>
          <w:sz w:val="24"/>
          <w:szCs w:val="24"/>
        </w:rPr>
        <w:t xml:space="preserve">дирдах </w:t>
      </w:r>
      <w:r w:rsidRPr="00BF2F1E">
        <w:rPr>
          <w:rFonts w:ascii="Times New Roman" w:hAnsi="Times New Roman" w:cs="Times New Roman"/>
          <w:sz w:val="24"/>
          <w:szCs w:val="24"/>
          <w:lang w:val="mn-MN"/>
        </w:rPr>
        <w:t>З</w:t>
      </w:r>
      <w:r w:rsidRPr="00BF2F1E">
        <w:rPr>
          <w:rFonts w:ascii="Times New Roman" w:hAnsi="Times New Roman" w:cs="Times New Roman"/>
          <w:sz w:val="24"/>
          <w:szCs w:val="24"/>
        </w:rPr>
        <w:t>өвлөл</w:t>
      </w:r>
      <w:r w:rsidRPr="00BF2F1E">
        <w:rPr>
          <w:rFonts w:ascii="Times New Roman" w:hAnsi="Times New Roman" w:cs="Times New Roman"/>
          <w:sz w:val="24"/>
          <w:szCs w:val="24"/>
          <w:lang w:val="mn-MN"/>
        </w:rPr>
        <w:t xml:space="preserve">өөс </w:t>
      </w:r>
      <w:r w:rsidRPr="00BF2F1E">
        <w:rPr>
          <w:rFonts w:ascii="Times New Roman" w:hAnsi="Times New Roman" w:cs="Times New Roman"/>
          <w:sz w:val="24"/>
          <w:szCs w:val="24"/>
        </w:rPr>
        <w:t xml:space="preserve">ҮЗЗ-ийн ёс зүйн </w:t>
      </w:r>
      <w:r w:rsidRPr="00BF2F1E">
        <w:rPr>
          <w:rFonts w:ascii="Times New Roman" w:hAnsi="Times New Roman" w:cs="Times New Roman"/>
          <w:sz w:val="24"/>
          <w:szCs w:val="24"/>
        </w:rPr>
        <w:lastRenderedPageBreak/>
        <w:t xml:space="preserve">хэм хэмжээг батлах төлөвлөгөөг хэрэгжүүлэхэд дэмжлэг үзүүлсэн. </w:t>
      </w:r>
      <w:r w:rsidRPr="00BF2F1E">
        <w:rPr>
          <w:rFonts w:ascii="Times New Roman" w:hAnsi="Times New Roman" w:cs="Times New Roman"/>
          <w:sz w:val="24"/>
          <w:szCs w:val="24"/>
          <w:lang w:val="mn-MN"/>
        </w:rPr>
        <w:t>Э</w:t>
      </w:r>
      <w:r w:rsidRPr="00BF2F1E">
        <w:rPr>
          <w:rFonts w:ascii="Times New Roman" w:hAnsi="Times New Roman" w:cs="Times New Roman"/>
          <w:sz w:val="24"/>
          <w:szCs w:val="24"/>
        </w:rPr>
        <w:t>нэхүү төлөвлөгөөг одоо</w:t>
      </w:r>
      <w:r w:rsidRPr="00BF2F1E">
        <w:rPr>
          <w:rFonts w:ascii="Times New Roman" w:hAnsi="Times New Roman" w:cs="Times New Roman"/>
          <w:sz w:val="24"/>
          <w:szCs w:val="24"/>
          <w:lang w:val="mn-MN"/>
        </w:rPr>
        <w:t>гоор</w:t>
      </w:r>
      <w:r w:rsidRPr="00BF2F1E">
        <w:rPr>
          <w:rFonts w:ascii="Times New Roman" w:hAnsi="Times New Roman" w:cs="Times New Roman"/>
          <w:sz w:val="24"/>
          <w:szCs w:val="24"/>
        </w:rPr>
        <w:t xml:space="preserve"> Глобал Сангийн </w:t>
      </w:r>
      <w:r w:rsidRPr="00BF2F1E">
        <w:rPr>
          <w:rFonts w:ascii="Times New Roman" w:hAnsi="Times New Roman" w:cs="Times New Roman"/>
          <w:sz w:val="24"/>
          <w:szCs w:val="24"/>
          <w:lang w:val="mn-MN"/>
        </w:rPr>
        <w:t>Ё</w:t>
      </w:r>
      <w:r w:rsidRPr="00BF2F1E">
        <w:rPr>
          <w:rFonts w:ascii="Times New Roman" w:hAnsi="Times New Roman" w:cs="Times New Roman"/>
          <w:sz w:val="24"/>
          <w:szCs w:val="24"/>
        </w:rPr>
        <w:t xml:space="preserve">с </w:t>
      </w:r>
      <w:r w:rsidRPr="00BF2F1E">
        <w:rPr>
          <w:rFonts w:ascii="Times New Roman" w:hAnsi="Times New Roman" w:cs="Times New Roman"/>
          <w:sz w:val="24"/>
          <w:szCs w:val="24"/>
          <w:lang w:val="mn-MN"/>
        </w:rPr>
        <w:t>З</w:t>
      </w:r>
      <w:r w:rsidRPr="00BF2F1E">
        <w:rPr>
          <w:rFonts w:ascii="Times New Roman" w:hAnsi="Times New Roman" w:cs="Times New Roman"/>
          <w:sz w:val="24"/>
          <w:szCs w:val="24"/>
        </w:rPr>
        <w:t xml:space="preserve">үйн асуудал хариуцсан мэргэжилтэн хэрэгжүүлж байна. </w:t>
      </w:r>
    </w:p>
    <w:p w:rsidR="000037E5" w:rsidRPr="00BF2F1E" w:rsidRDefault="000037E5" w:rsidP="000037E5">
      <w:pPr>
        <w:jc w:val="both"/>
        <w:rPr>
          <w:rFonts w:ascii="Times New Roman" w:hAnsi="Times New Roman" w:cs="Times New Roman"/>
          <w:color w:val="1F497D" w:themeColor="text2"/>
          <w:sz w:val="24"/>
          <w:szCs w:val="24"/>
          <w:lang w:val="mn-MN"/>
        </w:rPr>
      </w:pPr>
      <w:r w:rsidRPr="00BF2F1E">
        <w:rPr>
          <w:rFonts w:ascii="Times New Roman" w:hAnsi="Times New Roman" w:cs="Times New Roman"/>
          <w:sz w:val="24"/>
          <w:szCs w:val="24"/>
        </w:rPr>
        <w:t xml:space="preserve">Хоёрдугаарт, </w:t>
      </w:r>
      <w:r w:rsidRPr="00BF2F1E">
        <w:rPr>
          <w:rFonts w:ascii="Times New Roman" w:hAnsi="Times New Roman" w:cs="Times New Roman"/>
          <w:sz w:val="24"/>
          <w:szCs w:val="24"/>
          <w:lang w:val="mn-MN"/>
        </w:rPr>
        <w:t xml:space="preserve">олж илрүүлсэн </w:t>
      </w:r>
      <w:r w:rsidRPr="00BF2F1E">
        <w:rPr>
          <w:rFonts w:ascii="Times New Roman" w:hAnsi="Times New Roman" w:cs="Times New Roman"/>
          <w:sz w:val="24"/>
          <w:szCs w:val="24"/>
        </w:rPr>
        <w:t>зарим сул талуудыг шийдвэрлэх</w:t>
      </w:r>
      <w:r w:rsidRPr="00BF2F1E">
        <w:rPr>
          <w:rFonts w:ascii="Times New Roman" w:hAnsi="Times New Roman" w:cs="Times New Roman"/>
          <w:sz w:val="24"/>
          <w:szCs w:val="24"/>
          <w:lang w:val="mn-MN"/>
        </w:rPr>
        <w:t xml:space="preserve"> болон </w:t>
      </w:r>
      <w:r w:rsidRPr="00BF2F1E">
        <w:rPr>
          <w:rFonts w:ascii="Times New Roman" w:hAnsi="Times New Roman" w:cs="Times New Roman"/>
          <w:sz w:val="24"/>
          <w:szCs w:val="24"/>
        </w:rPr>
        <w:t>ҮЗЗ-</w:t>
      </w:r>
      <w:r w:rsidRPr="00BF2F1E">
        <w:rPr>
          <w:rFonts w:ascii="Times New Roman" w:hAnsi="Times New Roman" w:cs="Times New Roman"/>
          <w:sz w:val="24"/>
          <w:szCs w:val="24"/>
          <w:lang w:val="mn-MN"/>
        </w:rPr>
        <w:t>үүд</w:t>
      </w:r>
      <w:r w:rsidRPr="00BF2F1E">
        <w:rPr>
          <w:rFonts w:ascii="Times New Roman" w:hAnsi="Times New Roman" w:cs="Times New Roman"/>
          <w:sz w:val="24"/>
          <w:szCs w:val="24"/>
        </w:rPr>
        <w:t>ийн ерөнхий гүйцэтгэлийг сайжруулах</w:t>
      </w:r>
      <w:r w:rsidRPr="00BF2F1E">
        <w:rPr>
          <w:rFonts w:ascii="Times New Roman" w:hAnsi="Times New Roman" w:cs="Times New Roman"/>
          <w:sz w:val="24"/>
          <w:szCs w:val="24"/>
          <w:lang w:val="mn-MN"/>
        </w:rPr>
        <w:t xml:space="preserve"> зорилготой</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18</w:t>
      </w:r>
      <w:r w:rsidRPr="00BF2F1E">
        <w:rPr>
          <w:rFonts w:ascii="Times New Roman" w:hAnsi="Times New Roman" w:cs="Times New Roman"/>
          <w:sz w:val="24"/>
          <w:szCs w:val="24"/>
        </w:rPr>
        <w:t xml:space="preserve"> сарын хугацаа</w:t>
      </w:r>
      <w:r w:rsidRPr="00BF2F1E">
        <w:rPr>
          <w:rFonts w:ascii="Times New Roman" w:hAnsi="Times New Roman" w:cs="Times New Roman"/>
          <w:sz w:val="24"/>
          <w:szCs w:val="24"/>
          <w:lang w:val="mn-MN"/>
        </w:rPr>
        <w:t>тай хэрэгжих</w:t>
      </w:r>
      <w:r w:rsidRPr="00BF2F1E">
        <w:rPr>
          <w:rFonts w:ascii="Times New Roman" w:hAnsi="Times New Roman" w:cs="Times New Roman"/>
          <w:sz w:val="24"/>
          <w:szCs w:val="24"/>
        </w:rPr>
        <w:t xml:space="preserve"> нэмэлт 4 сая </w:t>
      </w:r>
      <w:r w:rsidRPr="00BF2F1E">
        <w:rPr>
          <w:rFonts w:ascii="Times New Roman" w:hAnsi="Times New Roman" w:cs="Times New Roman"/>
          <w:sz w:val="24"/>
          <w:szCs w:val="24"/>
          <w:lang w:val="mn-MN"/>
        </w:rPr>
        <w:t>ам.</w:t>
      </w:r>
      <w:r w:rsidRPr="00BF2F1E">
        <w:rPr>
          <w:rFonts w:ascii="Times New Roman" w:hAnsi="Times New Roman" w:cs="Times New Roman"/>
          <w:sz w:val="24"/>
          <w:szCs w:val="24"/>
        </w:rPr>
        <w:t>долларын</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санхүүжилт</w:t>
      </w:r>
      <w:r w:rsidRPr="00BF2F1E">
        <w:rPr>
          <w:rFonts w:ascii="Times New Roman" w:hAnsi="Times New Roman" w:cs="Times New Roman"/>
          <w:sz w:val="24"/>
          <w:szCs w:val="24"/>
          <w:lang w:val="mn-MN"/>
        </w:rPr>
        <w:t xml:space="preserve">ыг </w:t>
      </w:r>
      <w:r w:rsidRPr="00BF2F1E">
        <w:rPr>
          <w:rFonts w:ascii="Times New Roman" w:hAnsi="Times New Roman" w:cs="Times New Roman"/>
          <w:sz w:val="24"/>
          <w:szCs w:val="24"/>
        </w:rPr>
        <w:t xml:space="preserve">өргөн хүрээг хамарсан "ҮЗЗ-ийн </w:t>
      </w:r>
      <w:r w:rsidRPr="00BF2F1E">
        <w:rPr>
          <w:rFonts w:ascii="Times New Roman" w:hAnsi="Times New Roman" w:cs="Times New Roman"/>
          <w:sz w:val="24"/>
          <w:szCs w:val="24"/>
          <w:lang w:val="mn-MN"/>
        </w:rPr>
        <w:t>Үнэлгээ</w:t>
      </w:r>
      <w:r w:rsidRPr="00BF2F1E">
        <w:rPr>
          <w:rFonts w:ascii="Times New Roman" w:hAnsi="Times New Roman" w:cs="Times New Roman"/>
          <w:sz w:val="24"/>
          <w:szCs w:val="24"/>
        </w:rPr>
        <w:t>" нэртэй төс</w:t>
      </w:r>
      <w:r w:rsidRPr="00BF2F1E">
        <w:rPr>
          <w:rFonts w:ascii="Times New Roman" w:hAnsi="Times New Roman" w:cs="Times New Roman"/>
          <w:sz w:val="24"/>
          <w:szCs w:val="24"/>
          <w:lang w:val="mn-MN"/>
        </w:rPr>
        <w:t>өлд олгохоор</w:t>
      </w:r>
      <w:r w:rsidRPr="00BF2F1E">
        <w:rPr>
          <w:rFonts w:ascii="Times New Roman" w:hAnsi="Times New Roman" w:cs="Times New Roman"/>
          <w:sz w:val="24"/>
          <w:szCs w:val="24"/>
        </w:rPr>
        <w:t xml:space="preserve"> Удирдах </w:t>
      </w:r>
      <w:r w:rsidRPr="00BF2F1E">
        <w:rPr>
          <w:rFonts w:ascii="Times New Roman" w:hAnsi="Times New Roman" w:cs="Times New Roman"/>
          <w:sz w:val="24"/>
          <w:szCs w:val="24"/>
          <w:lang w:val="mn-MN"/>
        </w:rPr>
        <w:t>З</w:t>
      </w:r>
      <w:r w:rsidRPr="00BF2F1E">
        <w:rPr>
          <w:rFonts w:ascii="Times New Roman" w:hAnsi="Times New Roman" w:cs="Times New Roman"/>
          <w:sz w:val="24"/>
          <w:szCs w:val="24"/>
        </w:rPr>
        <w:t>өвлөл</w:t>
      </w:r>
      <w:r w:rsidRPr="00BF2F1E">
        <w:rPr>
          <w:rFonts w:ascii="Times New Roman" w:hAnsi="Times New Roman" w:cs="Times New Roman"/>
          <w:sz w:val="24"/>
          <w:szCs w:val="24"/>
          <w:lang w:val="mn-MN"/>
        </w:rPr>
        <w:t>өөс</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баталсан</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Э</w:t>
      </w:r>
      <w:r w:rsidRPr="00BF2F1E">
        <w:rPr>
          <w:rFonts w:ascii="Times New Roman" w:hAnsi="Times New Roman" w:cs="Times New Roman"/>
          <w:sz w:val="24"/>
          <w:szCs w:val="24"/>
        </w:rPr>
        <w:t>хний үе шат</w:t>
      </w:r>
      <w:r w:rsidRPr="00BF2F1E">
        <w:rPr>
          <w:rFonts w:ascii="Times New Roman" w:hAnsi="Times New Roman" w:cs="Times New Roman"/>
          <w:sz w:val="24"/>
          <w:szCs w:val="24"/>
          <w:lang w:val="mn-MN"/>
        </w:rPr>
        <w:t>анд</w:t>
      </w:r>
      <w:r w:rsidRPr="00BF2F1E">
        <w:rPr>
          <w:rFonts w:ascii="Times New Roman" w:hAnsi="Times New Roman" w:cs="Times New Roman"/>
          <w:sz w:val="24"/>
          <w:szCs w:val="24"/>
        </w:rPr>
        <w:t xml:space="preserve"> 16</w:t>
      </w:r>
      <w:r w:rsidRPr="00BF2F1E">
        <w:rPr>
          <w:rFonts w:ascii="Times New Roman" w:hAnsi="Times New Roman" w:cs="Times New Roman"/>
          <w:sz w:val="24"/>
          <w:szCs w:val="24"/>
          <w:lang w:val="mn-MN"/>
        </w:rPr>
        <w:t xml:space="preserve"> өөр өөр  түвшний улс орнууд</w:t>
      </w:r>
      <w:r w:rsidRPr="00BF2F1E">
        <w:rPr>
          <w:rFonts w:ascii="Times New Roman" w:hAnsi="Times New Roman" w:cs="Times New Roman"/>
          <w:sz w:val="24"/>
          <w:szCs w:val="24"/>
        </w:rPr>
        <w:t xml:space="preserve"> түүний дотор Глобаль Сангаас дэмжлэг</w:t>
      </w:r>
      <w:r w:rsidRPr="00BF2F1E">
        <w:rPr>
          <w:rFonts w:ascii="Times New Roman" w:hAnsi="Times New Roman" w:cs="Times New Roman"/>
          <w:sz w:val="24"/>
          <w:szCs w:val="24"/>
          <w:lang w:val="mn-MN"/>
        </w:rPr>
        <w:t xml:space="preserve"> аваад одоо шилжин өөрчлөгдөж байгаа</w:t>
      </w:r>
      <w:r w:rsidRPr="00BF2F1E">
        <w:rPr>
          <w:rFonts w:ascii="Times New Roman" w:hAnsi="Times New Roman" w:cs="Times New Roman"/>
          <w:sz w:val="24"/>
          <w:szCs w:val="24"/>
        </w:rPr>
        <w:t xml:space="preserve"> болон </w:t>
      </w:r>
      <w:r w:rsidRPr="00BF2F1E">
        <w:rPr>
          <w:rFonts w:ascii="Times New Roman" w:hAnsi="Times New Roman" w:cs="Times New Roman"/>
          <w:sz w:val="24"/>
          <w:szCs w:val="24"/>
          <w:lang w:val="mn-MN"/>
        </w:rPr>
        <w:t>маш их</w:t>
      </w:r>
      <w:r w:rsidRPr="00BF2F1E">
        <w:rPr>
          <w:rFonts w:ascii="Times New Roman" w:hAnsi="Times New Roman" w:cs="Times New Roman"/>
          <w:sz w:val="24"/>
          <w:szCs w:val="24"/>
        </w:rPr>
        <w:t xml:space="preserve"> хүндрэл бэрхшээлтэй орчинд</w:t>
      </w:r>
      <w:r w:rsidRPr="00BF2F1E">
        <w:rPr>
          <w:rFonts w:ascii="Times New Roman" w:hAnsi="Times New Roman" w:cs="Times New Roman"/>
          <w:sz w:val="24"/>
          <w:szCs w:val="24"/>
          <w:lang w:val="mn-MN"/>
        </w:rPr>
        <w:t xml:space="preserve"> ажилладаг </w:t>
      </w:r>
      <w:r w:rsidRPr="00BF2F1E">
        <w:rPr>
          <w:rFonts w:ascii="Times New Roman" w:hAnsi="Times New Roman" w:cs="Times New Roman"/>
          <w:sz w:val="24"/>
          <w:szCs w:val="24"/>
        </w:rPr>
        <w:t>ҮЗЗ-</w:t>
      </w:r>
      <w:r w:rsidRPr="00BF2F1E">
        <w:rPr>
          <w:rFonts w:ascii="Times New Roman" w:hAnsi="Times New Roman" w:cs="Times New Roman"/>
          <w:sz w:val="24"/>
          <w:szCs w:val="24"/>
          <w:lang w:val="mn-MN"/>
        </w:rPr>
        <w:t xml:space="preserve">үүдийг хамруулсан туршилтын хөтөлбөрийг хэрэгжүүлж байна. </w:t>
      </w:r>
      <w:r w:rsidRPr="00BF2F1E">
        <w:rPr>
          <w:rFonts w:ascii="Times New Roman" w:hAnsi="Times New Roman" w:cs="Times New Roman"/>
          <w:sz w:val="24"/>
          <w:szCs w:val="24"/>
        </w:rPr>
        <w:t>Энэ</w:t>
      </w:r>
      <w:r w:rsidRPr="00BF2F1E">
        <w:rPr>
          <w:rFonts w:ascii="Times New Roman" w:hAnsi="Times New Roman" w:cs="Times New Roman"/>
          <w:sz w:val="24"/>
          <w:szCs w:val="24"/>
          <w:lang w:val="mn-MN"/>
        </w:rPr>
        <w:t>хүү</w:t>
      </w:r>
      <w:r w:rsidRPr="00BF2F1E">
        <w:rPr>
          <w:rFonts w:ascii="Times New Roman" w:hAnsi="Times New Roman" w:cs="Times New Roman"/>
          <w:sz w:val="24"/>
          <w:szCs w:val="24"/>
        </w:rPr>
        <w:t xml:space="preserve"> туршилт</w:t>
      </w:r>
      <w:r w:rsidRPr="00BF2F1E">
        <w:rPr>
          <w:rFonts w:ascii="Times New Roman" w:hAnsi="Times New Roman" w:cs="Times New Roman"/>
          <w:sz w:val="24"/>
          <w:szCs w:val="24"/>
          <w:lang w:val="mn-MN"/>
        </w:rPr>
        <w:t>ын</w:t>
      </w:r>
      <w:r w:rsidRPr="00BF2F1E">
        <w:rPr>
          <w:rFonts w:ascii="Times New Roman" w:hAnsi="Times New Roman" w:cs="Times New Roman"/>
          <w:sz w:val="24"/>
          <w:szCs w:val="24"/>
        </w:rPr>
        <w:t xml:space="preserve"> судалгааны </w:t>
      </w:r>
      <w:r w:rsidRPr="00BF2F1E">
        <w:rPr>
          <w:rFonts w:ascii="Times New Roman" w:hAnsi="Times New Roman" w:cs="Times New Roman"/>
          <w:sz w:val="24"/>
          <w:szCs w:val="24"/>
          <w:lang w:val="mn-MN"/>
        </w:rPr>
        <w:t xml:space="preserve">эхний </w:t>
      </w:r>
      <w:r w:rsidRPr="00BF2F1E">
        <w:rPr>
          <w:rFonts w:ascii="Times New Roman" w:hAnsi="Times New Roman" w:cs="Times New Roman"/>
          <w:sz w:val="24"/>
          <w:szCs w:val="24"/>
        </w:rPr>
        <w:t>үр дүн</w:t>
      </w:r>
      <w:r w:rsidRPr="00BF2F1E">
        <w:rPr>
          <w:rFonts w:ascii="Times New Roman" w:hAnsi="Times New Roman" w:cs="Times New Roman"/>
          <w:sz w:val="24"/>
          <w:szCs w:val="24"/>
          <w:lang w:val="mn-MN"/>
        </w:rPr>
        <w:t>г</w:t>
      </w:r>
      <w:r w:rsidRPr="00BF2F1E">
        <w:rPr>
          <w:rFonts w:ascii="Times New Roman" w:hAnsi="Times New Roman" w:cs="Times New Roman"/>
          <w:sz w:val="24"/>
          <w:szCs w:val="24"/>
        </w:rPr>
        <w:t xml:space="preserve"> 2019 онд</w:t>
      </w:r>
      <w:r w:rsidRPr="00BF2F1E">
        <w:rPr>
          <w:rFonts w:ascii="Times New Roman" w:hAnsi="Times New Roman" w:cs="Times New Roman"/>
          <w:sz w:val="24"/>
          <w:szCs w:val="24"/>
          <w:lang w:val="mn-MN"/>
        </w:rPr>
        <w:t xml:space="preserve"> Удирдах Завлөлд танилцуулан</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хэлэлцүүлэх бөгөөд ҮЗЗ-ийн</w:t>
      </w:r>
      <w:r w:rsidRPr="00BF2F1E">
        <w:rPr>
          <w:rFonts w:ascii="Times New Roman" w:hAnsi="Times New Roman" w:cs="Times New Roman"/>
          <w:sz w:val="24"/>
          <w:szCs w:val="24"/>
        </w:rPr>
        <w:t xml:space="preserve"> дараагийн хуваарилалтын мөчлөгий</w:t>
      </w:r>
      <w:r w:rsidRPr="00BF2F1E">
        <w:rPr>
          <w:rFonts w:ascii="Times New Roman" w:hAnsi="Times New Roman" w:cs="Times New Roman"/>
          <w:sz w:val="24"/>
          <w:szCs w:val="24"/>
          <w:lang w:val="mn-MN"/>
        </w:rPr>
        <w:t xml:space="preserve">н </w:t>
      </w:r>
      <w:r w:rsidRPr="00BF2F1E">
        <w:rPr>
          <w:rFonts w:ascii="Times New Roman" w:hAnsi="Times New Roman" w:cs="Times New Roman"/>
          <w:sz w:val="24"/>
          <w:szCs w:val="24"/>
        </w:rPr>
        <w:t>хөрөнгө оруулалт</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түвшин</w:t>
      </w:r>
      <w:r w:rsidRPr="00BF2F1E">
        <w:rPr>
          <w:rFonts w:ascii="Times New Roman" w:hAnsi="Times New Roman" w:cs="Times New Roman"/>
          <w:sz w:val="24"/>
          <w:szCs w:val="24"/>
          <w:lang w:val="mn-MN"/>
        </w:rPr>
        <w:t>гийн талаар</w:t>
      </w:r>
      <w:r w:rsidRPr="00BF2F1E">
        <w:rPr>
          <w:rFonts w:ascii="Times New Roman" w:hAnsi="Times New Roman" w:cs="Times New Roman"/>
          <w:sz w:val="24"/>
          <w:szCs w:val="24"/>
        </w:rPr>
        <w:t xml:space="preserve"> анхаар</w:t>
      </w:r>
      <w:r w:rsidRPr="00BF2F1E">
        <w:rPr>
          <w:rFonts w:ascii="Times New Roman" w:hAnsi="Times New Roman" w:cs="Times New Roman"/>
          <w:sz w:val="24"/>
          <w:szCs w:val="24"/>
          <w:lang w:val="mn-MN"/>
        </w:rPr>
        <w:t xml:space="preserve">ал хандуулан, </w:t>
      </w:r>
      <w:r w:rsidRPr="00BF2F1E">
        <w:rPr>
          <w:rFonts w:ascii="Times New Roman" w:hAnsi="Times New Roman" w:cs="Times New Roman"/>
          <w:sz w:val="24"/>
          <w:szCs w:val="24"/>
        </w:rPr>
        <w:t xml:space="preserve"> авах</w:t>
      </w:r>
      <w:r w:rsidRPr="00BF2F1E">
        <w:rPr>
          <w:rFonts w:ascii="Times New Roman" w:hAnsi="Times New Roman" w:cs="Times New Roman"/>
          <w:sz w:val="24"/>
          <w:szCs w:val="24"/>
          <w:lang w:val="mn-MN"/>
        </w:rPr>
        <w:t xml:space="preserve"> арга хэмжээний шийдвэрүүдийг гаргах болно. </w:t>
      </w:r>
      <w:r w:rsidRPr="00BF2F1E">
        <w:rPr>
          <w:rFonts w:ascii="Times New Roman" w:hAnsi="Times New Roman" w:cs="Times New Roman"/>
          <w:sz w:val="24"/>
          <w:szCs w:val="24"/>
        </w:rPr>
        <w:t xml:space="preserve">ҮЗЗ-ийн </w:t>
      </w:r>
      <w:r w:rsidRPr="00BF2F1E">
        <w:rPr>
          <w:rFonts w:ascii="Times New Roman" w:hAnsi="Times New Roman" w:cs="Times New Roman"/>
          <w:sz w:val="24"/>
          <w:szCs w:val="24"/>
          <w:lang w:val="mn-MN"/>
        </w:rPr>
        <w:t xml:space="preserve">үнэлгээний зорилго </w:t>
      </w:r>
      <w:r w:rsidRPr="00BF2F1E">
        <w:rPr>
          <w:rFonts w:ascii="Times New Roman" w:hAnsi="Times New Roman" w:cs="Times New Roman"/>
          <w:sz w:val="24"/>
          <w:szCs w:val="24"/>
        </w:rPr>
        <w:t xml:space="preserve">нь </w:t>
      </w:r>
      <w:r w:rsidRPr="00BF2F1E">
        <w:rPr>
          <w:rFonts w:ascii="Times New Roman" w:hAnsi="Times New Roman" w:cs="Times New Roman"/>
          <w:sz w:val="24"/>
          <w:szCs w:val="24"/>
          <w:lang w:val="mn-MN"/>
        </w:rPr>
        <w:t>Ү</w:t>
      </w:r>
      <w:r w:rsidRPr="00BF2F1E">
        <w:rPr>
          <w:rFonts w:ascii="Times New Roman" w:hAnsi="Times New Roman" w:cs="Times New Roman"/>
          <w:sz w:val="24"/>
          <w:szCs w:val="24"/>
        </w:rPr>
        <w:t>ЗЗ-ийн гүйцэтгэлий</w:t>
      </w:r>
      <w:r w:rsidRPr="00BF2F1E">
        <w:rPr>
          <w:rFonts w:ascii="Times New Roman" w:hAnsi="Times New Roman" w:cs="Times New Roman"/>
          <w:sz w:val="24"/>
          <w:szCs w:val="24"/>
          <w:lang w:val="mn-MN"/>
        </w:rPr>
        <w:t>н</w:t>
      </w:r>
      <w:r w:rsidRPr="00BF2F1E">
        <w:rPr>
          <w:rFonts w:ascii="Times New Roman" w:hAnsi="Times New Roman" w:cs="Times New Roman"/>
          <w:sz w:val="24"/>
          <w:szCs w:val="24"/>
        </w:rPr>
        <w:t xml:space="preserve"> хяна</w:t>
      </w:r>
      <w:r w:rsidRPr="00BF2F1E">
        <w:rPr>
          <w:rFonts w:ascii="Times New Roman" w:hAnsi="Times New Roman" w:cs="Times New Roman"/>
          <w:sz w:val="24"/>
          <w:szCs w:val="24"/>
          <w:lang w:val="mn-MN"/>
        </w:rPr>
        <w:t>лт</w:t>
      </w:r>
      <w:r w:rsidRPr="00BF2F1E">
        <w:rPr>
          <w:rFonts w:ascii="Times New Roman" w:hAnsi="Times New Roman" w:cs="Times New Roman"/>
          <w:sz w:val="24"/>
          <w:szCs w:val="24"/>
        </w:rPr>
        <w:t>, зохицуула</w:t>
      </w:r>
      <w:r w:rsidRPr="00BF2F1E">
        <w:rPr>
          <w:rFonts w:ascii="Times New Roman" w:hAnsi="Times New Roman" w:cs="Times New Roman"/>
          <w:sz w:val="24"/>
          <w:szCs w:val="24"/>
          <w:lang w:val="mn-MN"/>
        </w:rPr>
        <w:t>лт</w:t>
      </w:r>
      <w:r w:rsidRPr="00BF2F1E">
        <w:rPr>
          <w:rFonts w:ascii="Times New Roman" w:hAnsi="Times New Roman" w:cs="Times New Roman"/>
          <w:sz w:val="24"/>
          <w:szCs w:val="24"/>
        </w:rPr>
        <w:t xml:space="preserve">, тогтвортой байдлыг </w:t>
      </w:r>
      <w:r w:rsidRPr="00BF2F1E">
        <w:rPr>
          <w:rFonts w:ascii="Times New Roman" w:hAnsi="Times New Roman" w:cs="Times New Roman"/>
          <w:sz w:val="24"/>
          <w:szCs w:val="24"/>
          <w:lang w:val="mn-MN"/>
        </w:rPr>
        <w:t>сайжруулах</w:t>
      </w:r>
      <w:r w:rsidRPr="00BF2F1E">
        <w:rPr>
          <w:rFonts w:ascii="Times New Roman" w:hAnsi="Times New Roman" w:cs="Times New Roman"/>
          <w:sz w:val="24"/>
          <w:szCs w:val="24"/>
        </w:rPr>
        <w:t xml:space="preserve"> явдал юм. </w:t>
      </w:r>
    </w:p>
    <w:p w:rsidR="000037E5" w:rsidRPr="00BF2F1E" w:rsidRDefault="000037E5" w:rsidP="000037E5">
      <w:pPr>
        <w:jc w:val="both"/>
        <w:rPr>
          <w:rFonts w:ascii="Times New Roman" w:hAnsi="Times New Roman" w:cs="Times New Roman"/>
          <w:sz w:val="24"/>
          <w:szCs w:val="24"/>
          <w:lang w:val="mn-MN"/>
        </w:rPr>
      </w:pPr>
      <w:r w:rsidRPr="00BF2F1E">
        <w:rPr>
          <w:rFonts w:ascii="Times New Roman" w:hAnsi="Times New Roman" w:cs="Times New Roman"/>
          <w:sz w:val="24"/>
          <w:szCs w:val="24"/>
        </w:rPr>
        <w:t xml:space="preserve">Тогтвортой хөгжлийн зорилтуудын эрин үед </w:t>
      </w:r>
      <w:r w:rsidRPr="00BF2F1E">
        <w:rPr>
          <w:rFonts w:ascii="Times New Roman" w:hAnsi="Times New Roman" w:cs="Times New Roman"/>
          <w:sz w:val="24"/>
          <w:szCs w:val="24"/>
          <w:lang w:val="mn-MN"/>
        </w:rPr>
        <w:t xml:space="preserve">ҮЗЗ </w:t>
      </w:r>
      <w:r w:rsidRPr="00BF2F1E">
        <w:rPr>
          <w:rFonts w:ascii="Times New Roman" w:hAnsi="Times New Roman" w:cs="Times New Roman"/>
          <w:sz w:val="24"/>
          <w:szCs w:val="24"/>
        </w:rPr>
        <w:t>улам бүр чухал болсо</w:t>
      </w:r>
      <w:r w:rsidRPr="00BF2F1E">
        <w:rPr>
          <w:rFonts w:ascii="Times New Roman" w:hAnsi="Times New Roman" w:cs="Times New Roman"/>
          <w:sz w:val="24"/>
          <w:szCs w:val="24"/>
          <w:lang w:val="mn-MN"/>
        </w:rPr>
        <w:t>ор байна</w:t>
      </w:r>
      <w:r w:rsidRPr="00BF2F1E">
        <w:rPr>
          <w:rFonts w:ascii="Times New Roman" w:hAnsi="Times New Roman" w:cs="Times New Roman"/>
          <w:sz w:val="24"/>
          <w:szCs w:val="24"/>
        </w:rPr>
        <w:t xml:space="preserve">. Глобаль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ан</w:t>
      </w:r>
      <w:r w:rsidRPr="00BF2F1E">
        <w:rPr>
          <w:rFonts w:ascii="Times New Roman" w:hAnsi="Times New Roman" w:cs="Times New Roman"/>
          <w:sz w:val="24"/>
          <w:szCs w:val="24"/>
          <w:lang w:val="mn-MN"/>
        </w:rPr>
        <w:t xml:space="preserve">гийн хувьд </w:t>
      </w:r>
      <w:r w:rsidRPr="00BF2F1E">
        <w:rPr>
          <w:rFonts w:ascii="Times New Roman" w:hAnsi="Times New Roman" w:cs="Times New Roman"/>
          <w:sz w:val="24"/>
          <w:szCs w:val="24"/>
        </w:rPr>
        <w:t>Тогтвортой хөгжлийн 3</w:t>
      </w:r>
      <w:r w:rsidRPr="00BF2F1E">
        <w:rPr>
          <w:rFonts w:ascii="Times New Roman" w:hAnsi="Times New Roman" w:cs="Times New Roman"/>
          <w:sz w:val="24"/>
          <w:szCs w:val="24"/>
          <w:lang w:val="mn-MN"/>
        </w:rPr>
        <w:t xml:space="preserve"> дахь</w:t>
      </w:r>
      <w:r w:rsidRPr="00BF2F1E">
        <w:rPr>
          <w:rFonts w:ascii="Times New Roman" w:hAnsi="Times New Roman" w:cs="Times New Roman"/>
          <w:sz w:val="24"/>
          <w:szCs w:val="24"/>
        </w:rPr>
        <w:t xml:space="preserve"> зорил</w:t>
      </w:r>
      <w:r w:rsidRPr="00BF2F1E">
        <w:rPr>
          <w:rFonts w:ascii="Times New Roman" w:hAnsi="Times New Roman" w:cs="Times New Roman"/>
          <w:sz w:val="24"/>
          <w:szCs w:val="24"/>
          <w:lang w:val="mn-MN"/>
        </w:rPr>
        <w:t>тын хүрээнд</w:t>
      </w:r>
      <w:r w:rsidRPr="00BF2F1E">
        <w:rPr>
          <w:rFonts w:ascii="Times New Roman" w:hAnsi="Times New Roman" w:cs="Times New Roman"/>
          <w:i/>
          <w:sz w:val="24"/>
          <w:szCs w:val="24"/>
        </w:rPr>
        <w:t>: Эрүүл мэнд,</w:t>
      </w:r>
      <w:r w:rsidRPr="00BF2F1E">
        <w:rPr>
          <w:rFonts w:ascii="Times New Roman" w:hAnsi="Times New Roman" w:cs="Times New Roman"/>
          <w:i/>
          <w:sz w:val="24"/>
          <w:szCs w:val="24"/>
          <w:lang w:val="mn-MN"/>
        </w:rPr>
        <w:t xml:space="preserve"> сайн сайхныг</w:t>
      </w:r>
      <w:r w:rsidRPr="00BF2F1E">
        <w:rPr>
          <w:rFonts w:ascii="Times New Roman" w:hAnsi="Times New Roman" w:cs="Times New Roman"/>
          <w:i/>
          <w:sz w:val="24"/>
          <w:szCs w:val="24"/>
        </w:rPr>
        <w:t xml:space="preserve"> хүн бүхэнд зориул</w:t>
      </w:r>
      <w:r w:rsidRPr="00BF2F1E">
        <w:rPr>
          <w:rFonts w:ascii="Times New Roman" w:hAnsi="Times New Roman" w:cs="Times New Roman"/>
          <w:i/>
          <w:sz w:val="24"/>
          <w:szCs w:val="24"/>
          <w:lang w:val="mn-MN"/>
        </w:rPr>
        <w:t xml:space="preserve">на </w:t>
      </w:r>
      <w:r w:rsidRPr="00BF2F1E">
        <w:rPr>
          <w:rFonts w:ascii="Times New Roman" w:hAnsi="Times New Roman" w:cs="Times New Roman"/>
          <w:sz w:val="24"/>
          <w:szCs w:val="24"/>
          <w:lang w:val="mn-MN"/>
        </w:rPr>
        <w:t xml:space="preserve">аянг </w:t>
      </w:r>
      <w:r w:rsidRPr="00BF2F1E">
        <w:rPr>
          <w:rFonts w:ascii="Times New Roman" w:hAnsi="Times New Roman" w:cs="Times New Roman"/>
          <w:sz w:val="24"/>
          <w:szCs w:val="24"/>
        </w:rPr>
        <w:t xml:space="preserve">ХДХВ, сүрьеэ, хумхаа өвчний тархалтыг зогсоох </w:t>
      </w:r>
      <w:r w:rsidRPr="00BF2F1E">
        <w:rPr>
          <w:rFonts w:ascii="Times New Roman" w:hAnsi="Times New Roman" w:cs="Times New Roman"/>
          <w:sz w:val="24"/>
          <w:szCs w:val="24"/>
          <w:lang w:val="mn-MN"/>
        </w:rPr>
        <w:t>нэгдмэл хөтөлбөрөөр хэрэгжүүлдэг.</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Х</w:t>
      </w:r>
      <w:r w:rsidRPr="00BF2F1E">
        <w:rPr>
          <w:rFonts w:ascii="Times New Roman" w:hAnsi="Times New Roman" w:cs="Times New Roman"/>
          <w:sz w:val="24"/>
          <w:szCs w:val="24"/>
        </w:rPr>
        <w:t>үчирхэг</w:t>
      </w:r>
      <w:r w:rsidRPr="00BF2F1E">
        <w:rPr>
          <w:rFonts w:ascii="Times New Roman" w:hAnsi="Times New Roman" w:cs="Times New Roman"/>
          <w:sz w:val="24"/>
          <w:szCs w:val="24"/>
          <w:lang w:val="mn-MN"/>
        </w:rPr>
        <w:t>, бат бэх</w:t>
      </w:r>
      <w:r w:rsidRPr="00BF2F1E">
        <w:rPr>
          <w:rFonts w:ascii="Times New Roman" w:hAnsi="Times New Roman" w:cs="Times New Roman"/>
          <w:sz w:val="24"/>
          <w:szCs w:val="24"/>
        </w:rPr>
        <w:t xml:space="preserve"> эрүүл мэндийн тогтолцоог бүрдүүлэхэд чиглэсэн хөтөлбөрүүд</w:t>
      </w:r>
      <w:r w:rsidRPr="00BF2F1E">
        <w:rPr>
          <w:rFonts w:ascii="Times New Roman" w:hAnsi="Times New Roman" w:cs="Times New Roman"/>
          <w:sz w:val="24"/>
          <w:szCs w:val="24"/>
          <w:lang w:val="mn-MN"/>
        </w:rPr>
        <w:t xml:space="preserve"> болон өвчлөлд зориулсан интервенци </w:t>
      </w:r>
      <w:r w:rsidRPr="00BF2F1E">
        <w:rPr>
          <w:rFonts w:ascii="Times New Roman" w:hAnsi="Times New Roman" w:cs="Times New Roman"/>
          <w:sz w:val="24"/>
          <w:szCs w:val="24"/>
        </w:rPr>
        <w:t>хоорондын зөрчилдөөнийг харгалзан эдгээр зорилт</w:t>
      </w:r>
      <w:r w:rsidRPr="00BF2F1E">
        <w:rPr>
          <w:rFonts w:ascii="Times New Roman" w:hAnsi="Times New Roman" w:cs="Times New Roman"/>
          <w:sz w:val="24"/>
          <w:szCs w:val="24"/>
          <w:lang w:val="mn-MN"/>
        </w:rPr>
        <w:t>ууд</w:t>
      </w:r>
      <w:r w:rsidRPr="00BF2F1E">
        <w:rPr>
          <w:rFonts w:ascii="Times New Roman" w:hAnsi="Times New Roman" w:cs="Times New Roman"/>
          <w:sz w:val="24"/>
          <w:szCs w:val="24"/>
        </w:rPr>
        <w:t xml:space="preserve">ыг бүхэлд нь </w:t>
      </w:r>
      <w:r w:rsidRPr="00BF2F1E">
        <w:rPr>
          <w:rFonts w:ascii="Times New Roman" w:hAnsi="Times New Roman" w:cs="Times New Roman"/>
          <w:sz w:val="24"/>
          <w:szCs w:val="24"/>
          <w:lang w:val="mn-MN"/>
        </w:rPr>
        <w:t>нийлүүлэн</w:t>
      </w:r>
      <w:r w:rsidRPr="00BF2F1E">
        <w:rPr>
          <w:rFonts w:ascii="Times New Roman" w:hAnsi="Times New Roman" w:cs="Times New Roman"/>
          <w:sz w:val="24"/>
          <w:szCs w:val="24"/>
        </w:rPr>
        <w:t xml:space="preserve"> нь авч үздэг.</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Глоба</w:t>
      </w:r>
      <w:r w:rsidRPr="00BF2F1E">
        <w:rPr>
          <w:rFonts w:ascii="Times New Roman" w:hAnsi="Times New Roman" w:cs="Times New Roman"/>
          <w:sz w:val="24"/>
          <w:szCs w:val="24"/>
          <w:lang w:val="mn-MN"/>
        </w:rPr>
        <w:t>ль</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ан</w:t>
      </w:r>
      <w:r w:rsidRPr="00BF2F1E">
        <w:rPr>
          <w:rFonts w:ascii="Times New Roman" w:hAnsi="Times New Roman" w:cs="Times New Roman"/>
          <w:sz w:val="24"/>
          <w:szCs w:val="24"/>
          <w:lang w:val="mn-MN"/>
        </w:rPr>
        <w:t>гаас</w:t>
      </w:r>
      <w:r w:rsidRPr="00BF2F1E">
        <w:rPr>
          <w:rFonts w:ascii="Times New Roman" w:hAnsi="Times New Roman" w:cs="Times New Roman"/>
          <w:sz w:val="24"/>
          <w:szCs w:val="24"/>
        </w:rPr>
        <w:t xml:space="preserve"> эрүүл мэндийн тогтолцоонд </w:t>
      </w:r>
      <w:r w:rsidRPr="00BF2F1E">
        <w:rPr>
          <w:rFonts w:ascii="Times New Roman" w:hAnsi="Times New Roman" w:cs="Times New Roman"/>
          <w:sz w:val="24"/>
          <w:szCs w:val="24"/>
          <w:lang w:val="mn-MN"/>
        </w:rPr>
        <w:t xml:space="preserve">зориулан </w:t>
      </w:r>
      <w:r w:rsidRPr="00BF2F1E">
        <w:rPr>
          <w:rFonts w:ascii="Times New Roman" w:hAnsi="Times New Roman" w:cs="Times New Roman"/>
          <w:sz w:val="24"/>
          <w:szCs w:val="24"/>
        </w:rPr>
        <w:t xml:space="preserve">жилд 1 тэрбум </w:t>
      </w:r>
      <w:r w:rsidRPr="00BF2F1E">
        <w:rPr>
          <w:rFonts w:ascii="Times New Roman" w:hAnsi="Times New Roman" w:cs="Times New Roman"/>
          <w:sz w:val="24"/>
          <w:szCs w:val="24"/>
          <w:lang w:val="mn-MN"/>
        </w:rPr>
        <w:t>ам.</w:t>
      </w:r>
      <w:r w:rsidRPr="00BF2F1E">
        <w:rPr>
          <w:rFonts w:ascii="Times New Roman" w:hAnsi="Times New Roman" w:cs="Times New Roman"/>
          <w:sz w:val="24"/>
          <w:szCs w:val="24"/>
        </w:rPr>
        <w:t>доллары</w:t>
      </w:r>
      <w:r w:rsidRPr="00BF2F1E">
        <w:rPr>
          <w:rFonts w:ascii="Times New Roman" w:hAnsi="Times New Roman" w:cs="Times New Roman"/>
          <w:sz w:val="24"/>
          <w:szCs w:val="24"/>
          <w:lang w:val="mn-MN"/>
        </w:rPr>
        <w:t>н</w:t>
      </w:r>
      <w:r w:rsidRPr="00BF2F1E">
        <w:rPr>
          <w:rFonts w:ascii="Times New Roman" w:hAnsi="Times New Roman" w:cs="Times New Roman"/>
          <w:sz w:val="24"/>
          <w:szCs w:val="24"/>
        </w:rPr>
        <w:t xml:space="preserve"> хөрөнгө оруулалт</w:t>
      </w:r>
      <w:r w:rsidRPr="00BF2F1E">
        <w:rPr>
          <w:rFonts w:ascii="Times New Roman" w:hAnsi="Times New Roman" w:cs="Times New Roman"/>
          <w:sz w:val="24"/>
          <w:szCs w:val="24"/>
          <w:lang w:val="mn-MN"/>
        </w:rPr>
        <w:t xml:space="preserve">ыг </w:t>
      </w:r>
      <w:r w:rsidRPr="00BF2F1E">
        <w:rPr>
          <w:rFonts w:ascii="Times New Roman" w:hAnsi="Times New Roman" w:cs="Times New Roman"/>
          <w:sz w:val="24"/>
          <w:szCs w:val="24"/>
        </w:rPr>
        <w:t>хийж</w:t>
      </w:r>
      <w:r w:rsidRPr="00BF2F1E">
        <w:rPr>
          <w:rFonts w:ascii="Times New Roman" w:hAnsi="Times New Roman" w:cs="Times New Roman"/>
          <w:sz w:val="24"/>
          <w:szCs w:val="24"/>
          <w:lang w:val="mn-MN"/>
        </w:rPr>
        <w:t xml:space="preserve"> байгаа нь Глобаль Санг</w:t>
      </w:r>
      <w:r w:rsidRPr="00BF2F1E">
        <w:rPr>
          <w:rFonts w:ascii="Times New Roman" w:hAnsi="Times New Roman" w:cs="Times New Roman"/>
          <w:sz w:val="24"/>
          <w:szCs w:val="24"/>
        </w:rPr>
        <w:t xml:space="preserve"> эрүүл мэндийн </w:t>
      </w:r>
      <w:r w:rsidRPr="00BF2F1E">
        <w:rPr>
          <w:rFonts w:ascii="Times New Roman" w:hAnsi="Times New Roman" w:cs="Times New Roman"/>
          <w:sz w:val="24"/>
          <w:szCs w:val="24"/>
          <w:lang w:val="mn-MN"/>
        </w:rPr>
        <w:t>тогтолцоо</w:t>
      </w:r>
      <w:r w:rsidRPr="00BF2F1E">
        <w:rPr>
          <w:rFonts w:ascii="Times New Roman" w:hAnsi="Times New Roman" w:cs="Times New Roman"/>
          <w:sz w:val="24"/>
          <w:szCs w:val="24"/>
        </w:rPr>
        <w:t>г хөгжүүлэх хамгийн том олон талт тусламж үйлчилгээ үзүүлэгч</w:t>
      </w:r>
      <w:r w:rsidRPr="00BF2F1E">
        <w:rPr>
          <w:rFonts w:ascii="Times New Roman" w:hAnsi="Times New Roman" w:cs="Times New Roman"/>
          <w:sz w:val="24"/>
          <w:szCs w:val="24"/>
          <w:lang w:val="mn-MN"/>
        </w:rPr>
        <w:t xml:space="preserve"> </w:t>
      </w:r>
      <w:r w:rsidRPr="00BF2F1E">
        <w:rPr>
          <w:rFonts w:ascii="Times New Roman" w:hAnsi="Times New Roman" w:cs="Times New Roman"/>
          <w:sz w:val="24"/>
          <w:szCs w:val="24"/>
        </w:rPr>
        <w:t>болго</w:t>
      </w:r>
      <w:r w:rsidRPr="00BF2F1E">
        <w:rPr>
          <w:rFonts w:ascii="Times New Roman" w:hAnsi="Times New Roman" w:cs="Times New Roman"/>
          <w:sz w:val="24"/>
          <w:szCs w:val="24"/>
          <w:lang w:val="mn-MN"/>
        </w:rPr>
        <w:t>о</w:t>
      </w:r>
      <w:r w:rsidRPr="00BF2F1E">
        <w:rPr>
          <w:rFonts w:ascii="Times New Roman" w:hAnsi="Times New Roman" w:cs="Times New Roman"/>
          <w:sz w:val="24"/>
          <w:szCs w:val="24"/>
        </w:rPr>
        <w:t>д</w:t>
      </w:r>
      <w:r w:rsidRPr="00BF2F1E">
        <w:rPr>
          <w:rFonts w:ascii="Times New Roman" w:hAnsi="Times New Roman" w:cs="Times New Roman"/>
          <w:sz w:val="24"/>
          <w:szCs w:val="24"/>
          <w:lang w:val="mn-MN"/>
        </w:rPr>
        <w:t xml:space="preserve"> байна. Тогтвортой Хөгжлийн 3 дахь зорилтод хүрэх замыг түргэсгэх, өвчлөлийн тархалтыг зогсоох харилцаа хамаарал бүхий зорилтуудын үр ашгийг нэмэгдүүлж,  үр дүнг хамгийн их байлгахад ҮЗЗ гол үүрэг гүйцэтгэнэ.</w:t>
      </w:r>
      <w:r w:rsidRPr="00BF2F1E">
        <w:rPr>
          <w:rFonts w:ascii="Times New Roman" w:hAnsi="Times New Roman" w:cs="Times New Roman"/>
          <w:sz w:val="24"/>
          <w:szCs w:val="24"/>
        </w:rPr>
        <w:t xml:space="preserve"> Тиймээс ҮЗЗ-ийн </w:t>
      </w:r>
      <w:r w:rsidRPr="00BF2F1E">
        <w:rPr>
          <w:rFonts w:ascii="Times New Roman" w:hAnsi="Times New Roman" w:cs="Times New Roman"/>
          <w:sz w:val="24"/>
          <w:szCs w:val="24"/>
          <w:lang w:val="mn-MN"/>
        </w:rPr>
        <w:t>үнэлгээний</w:t>
      </w:r>
      <w:r w:rsidRPr="00BF2F1E">
        <w:rPr>
          <w:rFonts w:ascii="Times New Roman" w:hAnsi="Times New Roman" w:cs="Times New Roman"/>
          <w:sz w:val="24"/>
          <w:szCs w:val="24"/>
        </w:rPr>
        <w:t xml:space="preserve"> нэг хэсэг болохын хувьд бид энэхүү өргөн хүрээтэй алсын хараа</w:t>
      </w:r>
      <w:r w:rsidRPr="00BF2F1E">
        <w:rPr>
          <w:rFonts w:ascii="Times New Roman" w:hAnsi="Times New Roman" w:cs="Times New Roman"/>
          <w:sz w:val="24"/>
          <w:szCs w:val="24"/>
          <w:lang w:val="mn-MN"/>
        </w:rPr>
        <w:t>тай хөтөлбөрийг хэрэгжүүлэхэд бэлтгэгдсэн эсэхийг баталгаажуулахаар Ү</w:t>
      </w:r>
      <w:r w:rsidRPr="00BF2F1E">
        <w:rPr>
          <w:rFonts w:ascii="Times New Roman" w:hAnsi="Times New Roman" w:cs="Times New Roman"/>
          <w:sz w:val="24"/>
          <w:szCs w:val="24"/>
        </w:rPr>
        <w:t>ЗЗ-тэй хамтран ажилла</w:t>
      </w:r>
      <w:r w:rsidRPr="00BF2F1E">
        <w:rPr>
          <w:rFonts w:ascii="Times New Roman" w:hAnsi="Times New Roman" w:cs="Times New Roman"/>
          <w:sz w:val="24"/>
          <w:szCs w:val="24"/>
          <w:lang w:val="mn-MN"/>
        </w:rPr>
        <w:t xml:space="preserve">х </w:t>
      </w:r>
      <w:r w:rsidRPr="00BF2F1E">
        <w:rPr>
          <w:rFonts w:ascii="Times New Roman" w:hAnsi="Times New Roman" w:cs="Times New Roman"/>
          <w:sz w:val="24"/>
          <w:szCs w:val="24"/>
        </w:rPr>
        <w:t xml:space="preserve">болно. </w:t>
      </w:r>
    </w:p>
    <w:p w:rsidR="000037E5" w:rsidRPr="00BF2F1E" w:rsidRDefault="000037E5" w:rsidP="000037E5">
      <w:pPr>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У</w:t>
      </w:r>
      <w:r w:rsidRPr="00BF2F1E">
        <w:rPr>
          <w:rFonts w:ascii="Times New Roman" w:hAnsi="Times New Roman" w:cs="Times New Roman"/>
          <w:sz w:val="24"/>
          <w:szCs w:val="24"/>
        </w:rPr>
        <w:t xml:space="preserve">рьдчилан тааварлашгүй </w:t>
      </w:r>
      <w:r w:rsidRPr="00BF2F1E">
        <w:rPr>
          <w:rFonts w:ascii="Times New Roman" w:hAnsi="Times New Roman" w:cs="Times New Roman"/>
          <w:sz w:val="24"/>
          <w:szCs w:val="24"/>
          <w:lang w:val="mn-MN"/>
        </w:rPr>
        <w:t>бартаатай</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замд дасан зохицдог сайн тэмээтэй адил</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айн ҮЗЗ нь уян хатан, дасан зохицох чадвартай байдаг. Глобал</w:t>
      </w:r>
      <w:r w:rsidRPr="00BF2F1E">
        <w:rPr>
          <w:rFonts w:ascii="Times New Roman" w:hAnsi="Times New Roman" w:cs="Times New Roman"/>
          <w:sz w:val="24"/>
          <w:szCs w:val="24"/>
          <w:lang w:val="mn-MN"/>
        </w:rPr>
        <w:t>ь</w:t>
      </w:r>
      <w:r w:rsidRPr="00BF2F1E">
        <w:rPr>
          <w:rFonts w:ascii="Times New Roman" w:hAnsi="Times New Roman" w:cs="Times New Roman"/>
          <w:sz w:val="24"/>
          <w:szCs w:val="24"/>
        </w:rPr>
        <w:t xml:space="preserve"> Сангийн амжилтанд үр дүнтэй ажилладаг ҮЗЗ чухал үүрэг гүйцэтгэдэг гэдэгт бид итгэлтэй бай</w:t>
      </w:r>
      <w:r w:rsidRPr="00BF2F1E">
        <w:rPr>
          <w:rFonts w:ascii="Times New Roman" w:hAnsi="Times New Roman" w:cs="Times New Roman"/>
          <w:sz w:val="24"/>
          <w:szCs w:val="24"/>
          <w:lang w:val="mn-MN"/>
        </w:rPr>
        <w:t>даг</w:t>
      </w:r>
      <w:r w:rsidRPr="00BF2F1E">
        <w:rPr>
          <w:rFonts w:ascii="Times New Roman" w:hAnsi="Times New Roman" w:cs="Times New Roman"/>
          <w:sz w:val="24"/>
          <w:szCs w:val="24"/>
        </w:rPr>
        <w:t xml:space="preserve">. ҮЗЗ нь улс орны </w:t>
      </w:r>
      <w:r w:rsidRPr="00BF2F1E">
        <w:rPr>
          <w:rFonts w:ascii="Times New Roman" w:hAnsi="Times New Roman" w:cs="Times New Roman"/>
          <w:sz w:val="24"/>
          <w:szCs w:val="24"/>
          <w:lang w:val="mn-MN"/>
        </w:rPr>
        <w:t xml:space="preserve">хөтөлбөрийг үр дүнтэй хэрэгжүүлэх </w:t>
      </w:r>
      <w:r w:rsidRPr="00BF2F1E">
        <w:rPr>
          <w:rFonts w:ascii="Times New Roman" w:hAnsi="Times New Roman" w:cs="Times New Roman"/>
          <w:sz w:val="24"/>
          <w:szCs w:val="24"/>
        </w:rPr>
        <w:t>гол түлхүүр;</w:t>
      </w:r>
      <w:r w:rsidRPr="00BF2F1E">
        <w:rPr>
          <w:rFonts w:ascii="Times New Roman" w:hAnsi="Times New Roman" w:cs="Times New Roman"/>
          <w:sz w:val="24"/>
          <w:szCs w:val="24"/>
          <w:lang w:val="mn-MN"/>
        </w:rPr>
        <w:t xml:space="preserve"> мөн</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тэдгээр ҮЗЗ-үүд</w:t>
      </w:r>
      <w:r w:rsidRPr="00BF2F1E">
        <w:rPr>
          <w:rFonts w:ascii="Times New Roman" w:hAnsi="Times New Roman" w:cs="Times New Roman"/>
          <w:sz w:val="24"/>
          <w:szCs w:val="24"/>
        </w:rPr>
        <w:t xml:space="preserve"> Глобал</w:t>
      </w:r>
      <w:r w:rsidRPr="00BF2F1E">
        <w:rPr>
          <w:rFonts w:ascii="Times New Roman" w:hAnsi="Times New Roman" w:cs="Times New Roman"/>
          <w:sz w:val="24"/>
          <w:szCs w:val="24"/>
          <w:lang w:val="mn-MN"/>
        </w:rPr>
        <w:t>ь</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С</w:t>
      </w:r>
      <w:r w:rsidRPr="00BF2F1E">
        <w:rPr>
          <w:rFonts w:ascii="Times New Roman" w:hAnsi="Times New Roman" w:cs="Times New Roman"/>
          <w:sz w:val="24"/>
          <w:szCs w:val="24"/>
        </w:rPr>
        <w:t>ангийн тэтгэлгийн талаархи шийдвэр гаргахад маш чухал</w:t>
      </w:r>
      <w:r w:rsidRPr="00BF2F1E">
        <w:rPr>
          <w:rFonts w:ascii="Times New Roman" w:hAnsi="Times New Roman" w:cs="Times New Roman"/>
          <w:sz w:val="24"/>
          <w:szCs w:val="24"/>
          <w:lang w:val="mn-MN"/>
        </w:rPr>
        <w:t xml:space="preserve"> үүрэг гүйцэтгэдэг</w:t>
      </w:r>
      <w:r w:rsidRPr="00BF2F1E">
        <w:rPr>
          <w:rFonts w:ascii="Times New Roman" w:hAnsi="Times New Roman" w:cs="Times New Roman"/>
          <w:sz w:val="24"/>
          <w:szCs w:val="24"/>
        </w:rPr>
        <w:t xml:space="preserve"> механизм </w:t>
      </w:r>
      <w:r w:rsidRPr="00BF2F1E">
        <w:rPr>
          <w:rFonts w:ascii="Times New Roman" w:hAnsi="Times New Roman" w:cs="Times New Roman"/>
          <w:sz w:val="24"/>
          <w:szCs w:val="24"/>
          <w:lang w:val="mn-MN"/>
        </w:rPr>
        <w:t>юм</w:t>
      </w:r>
      <w:r w:rsidRPr="00BF2F1E">
        <w:rPr>
          <w:rFonts w:ascii="Times New Roman" w:hAnsi="Times New Roman" w:cs="Times New Roman"/>
          <w:color w:val="000000" w:themeColor="text1"/>
          <w:sz w:val="24"/>
          <w:szCs w:val="24"/>
        </w:rPr>
        <w:t>.</w:t>
      </w:r>
      <w:r w:rsidRPr="00BF2F1E">
        <w:rPr>
          <w:rFonts w:ascii="Times New Roman" w:hAnsi="Times New Roman" w:cs="Times New Roman"/>
          <w:color w:val="000000" w:themeColor="text1"/>
          <w:sz w:val="24"/>
          <w:szCs w:val="24"/>
          <w:lang w:val="mn-MN"/>
        </w:rPr>
        <w:t xml:space="preserve"> Тогтвортой Хөгжлийн 3 дахь зорилтуудыг биелүүлж, ХДХВ, сүрьеэгийн өвчлөл, хумхаа өвчний тархалтыг зогсоох зэрэг харилцан хамааралтай хөтөлбөрүүдийн хэрэгжилтийг ханган ажиллахад ҮЗЗ-үүдийг чухал үүрэг гүйцэтгэнэ гэдэгт найдаж байна. </w:t>
      </w:r>
    </w:p>
    <w:p w:rsidR="00F824E3" w:rsidRPr="00BF2F1E" w:rsidRDefault="00F824E3" w:rsidP="00F824E3">
      <w:pPr>
        <w:ind w:left="113" w:right="6467"/>
        <w:jc w:val="both"/>
        <w:rPr>
          <w:rFonts w:ascii="Times New Roman" w:eastAsia="Trebuchet MS" w:hAnsi="Times New Roman" w:cs="Times New Roman"/>
        </w:rPr>
      </w:pPr>
      <w:r w:rsidRPr="00BF2F1E">
        <w:rPr>
          <w:rFonts w:ascii="Times New Roman" w:eastAsia="Trebuchet MS" w:hAnsi="Times New Roman" w:cs="Times New Roman"/>
          <w:spacing w:val="-1"/>
        </w:rPr>
        <w:t>Шаардлагуудад даарах багтана</w:t>
      </w:r>
      <w:r w:rsidRPr="00BF2F1E">
        <w:rPr>
          <w:rFonts w:ascii="Times New Roman" w:eastAsia="Trebuchet MS" w:hAnsi="Times New Roman" w:cs="Times New Roman"/>
        </w:rPr>
        <w:t>:</w:t>
      </w:r>
    </w:p>
    <w:p w:rsidR="00F824E3" w:rsidRPr="00BF2F1E" w:rsidRDefault="00F824E3" w:rsidP="00F824E3">
      <w:pPr>
        <w:spacing w:before="16" w:line="240" w:lineRule="exact"/>
        <w:rPr>
          <w:rFonts w:ascii="Times New Roman" w:hAnsi="Times New Roman" w:cs="Times New Roman"/>
        </w:rPr>
      </w:pPr>
    </w:p>
    <w:p w:rsidR="00F824E3" w:rsidRPr="00BF2F1E" w:rsidRDefault="00F824E3" w:rsidP="00F824E3">
      <w:pPr>
        <w:ind w:left="653"/>
        <w:rPr>
          <w:rFonts w:ascii="Times New Roman" w:eastAsia="Trebuchet MS" w:hAnsi="Times New Roman" w:cs="Times New Roman"/>
        </w:rPr>
      </w:pPr>
      <w:r w:rsidRPr="00BF2F1E">
        <w:rPr>
          <w:rFonts w:ascii="Times New Roman" w:eastAsia="Trebuchet MS" w:hAnsi="Times New Roman" w:cs="Times New Roman"/>
          <w:b/>
          <w:i/>
          <w:spacing w:val="-1"/>
        </w:rPr>
        <w:t xml:space="preserve">Шаардлага </w:t>
      </w:r>
      <w:r w:rsidRPr="00BF2F1E">
        <w:rPr>
          <w:rFonts w:ascii="Times New Roman" w:eastAsia="Trebuchet MS" w:hAnsi="Times New Roman" w:cs="Times New Roman"/>
          <w:b/>
          <w:i/>
        </w:rPr>
        <w:t xml:space="preserve">1: </w:t>
      </w:r>
      <w:r w:rsidRPr="00BF2F1E">
        <w:rPr>
          <w:rFonts w:ascii="Times New Roman" w:eastAsia="Trebuchet MS" w:hAnsi="Times New Roman" w:cs="Times New Roman"/>
          <w:i/>
          <w:spacing w:val="-1"/>
        </w:rPr>
        <w:t xml:space="preserve">Глобаль сан нь </w:t>
      </w:r>
      <w:r w:rsidRPr="00BF2F1E">
        <w:rPr>
          <w:rFonts w:ascii="Times New Roman" w:eastAsia="Trebuchet MS" w:hAnsi="Times New Roman" w:cs="Times New Roman"/>
          <w:i/>
          <w:spacing w:val="-1"/>
          <w:lang w:val="mn-MN"/>
        </w:rPr>
        <w:t>ҮЗЗ-д</w:t>
      </w:r>
      <w:r w:rsidRPr="00BF2F1E">
        <w:rPr>
          <w:rFonts w:ascii="Times New Roman" w:eastAsia="Trebuchet MS" w:hAnsi="Times New Roman" w:cs="Times New Roman"/>
          <w:i/>
          <w:spacing w:val="-1"/>
        </w:rPr>
        <w:t xml:space="preserve"> дараахыг биелүүлэхийг шаарддаг</w:t>
      </w:r>
      <w:r w:rsidRPr="00BF2F1E">
        <w:rPr>
          <w:rFonts w:ascii="Times New Roman" w:eastAsia="Trebuchet MS" w:hAnsi="Times New Roman" w:cs="Times New Roman"/>
          <w:i/>
        </w:rPr>
        <w:t>:</w:t>
      </w:r>
    </w:p>
    <w:p w:rsidR="00F824E3" w:rsidRPr="00BF2F1E" w:rsidRDefault="00F824E3" w:rsidP="00F824E3">
      <w:pPr>
        <w:spacing w:before="20" w:line="240" w:lineRule="exact"/>
        <w:rPr>
          <w:rFonts w:ascii="Times New Roman" w:hAnsi="Times New Roman" w:cs="Times New Roman"/>
        </w:rPr>
      </w:pPr>
    </w:p>
    <w:p w:rsidR="00F824E3" w:rsidRPr="00BF2F1E" w:rsidRDefault="00F824E3" w:rsidP="00F824E3">
      <w:pPr>
        <w:spacing w:line="240" w:lineRule="exact"/>
        <w:ind w:left="1193" w:right="72" w:hanging="329"/>
        <w:rPr>
          <w:rFonts w:ascii="Times New Roman" w:eastAsia="Trebuchet MS" w:hAnsi="Times New Roman" w:cs="Times New Roman"/>
        </w:rPr>
      </w:pPr>
      <w:r w:rsidRPr="00BF2F1E">
        <w:rPr>
          <w:rFonts w:ascii="Times New Roman" w:hAnsi="Times New Roman" w:cs="Times New Roman"/>
          <w:noProof/>
        </w:rPr>
        <mc:AlternateContent>
          <mc:Choice Requires="wpg">
            <w:drawing>
              <wp:anchor distT="0" distB="0" distL="114300" distR="114300" simplePos="0" relativeHeight="251668480" behindDoc="1" locked="0" layoutInCell="1" allowOverlap="1">
                <wp:simplePos x="0" y="0"/>
                <wp:positionH relativeFrom="page">
                  <wp:posOffset>718820</wp:posOffset>
                </wp:positionH>
                <wp:positionV relativeFrom="paragraph">
                  <wp:posOffset>624840</wp:posOffset>
                </wp:positionV>
                <wp:extent cx="1829435" cy="0"/>
                <wp:effectExtent l="0" t="0" r="3604895" b="313753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0"/>
                          <a:chOff x="1133" y="984"/>
                          <a:chExt cx="2881" cy="0"/>
                        </a:xfrm>
                      </wpg:grpSpPr>
                      <wps:wsp>
                        <wps:cNvPr id="17" name="Freeform 5"/>
                        <wps:cNvSpPr>
                          <a:spLocks noEditPoints="1"/>
                        </wps:cNvSpPr>
                        <wps:spPr bwMode="auto">
                          <a:xfrm>
                            <a:off x="6798" y="5904"/>
                            <a:ext cx="2881" cy="0"/>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FA466B" id="Group 16" o:spid="_x0000_s1026" style="position:absolute;margin-left:56.6pt;margin-top:49.2pt;width:144.05pt;height:0;z-index:-251648000;mso-position-horizontal-relative:page" coordorigin="1133,984"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">
                <v:shape id="Freeform 5" o:spid="_x0000_s1027" style="position:absolute;left:6798;top:5904;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4CcEA&#10;AADbAAAADwAAAGRycy9kb3ducmV2LnhtbERPTWvCQBC9C/6HZQRvdaNgWqKriGIR20uj4nXIjkkw&#10;O5tmVxP/vVsoeJvH+5z5sjOVuFPjSssKxqMIBHFmdcm5guNh+/YBwnlkjZVlUvAgB8tFvzfHRNuW&#10;f+ie+lyEEHYJKii8rxMpXVaQQTeyNXHgLrYx6ANscqkbbEO4qeQkimJpsOTQUGBN64Kya3ozCtoy&#10;3uv1dvqI8fMrTk+b86/9Pis1HHSrGQhPnX+J/907Hea/w98v4Q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BOAnBAAAA2wAAAA8AAAAAAAAAAAAAAAAAmAIAAGRycy9kb3du&#10;cmV2LnhtbFBLBQYAAAAABAAEAPUAAACGAwAAAAA=&#10;" path="m,l2881,e" filled="f" strokeweight=".24692mm">
                  <v:path arrowok="t" o:connecttype="custom" o:connectlocs="0,0;2881,0" o:connectangles="0,0"/>
                  <o:lock v:ext="edit" verticies="t"/>
                </v:shape>
                <w10:wrap anchorx="page"/>
              </v:group>
            </w:pict>
          </mc:Fallback>
        </mc:AlternateContent>
      </w:r>
      <w:proofErr w:type="gramStart"/>
      <w:r w:rsidRPr="00BF2F1E">
        <w:rPr>
          <w:rFonts w:ascii="Times New Roman" w:eastAsia="Trebuchet MS" w:hAnsi="Times New Roman" w:cs="Times New Roman"/>
          <w:i/>
          <w:spacing w:val="-1"/>
        </w:rPr>
        <w:t>i</w:t>
      </w:r>
      <w:proofErr w:type="gramEnd"/>
      <w:r w:rsidRPr="00BF2F1E">
        <w:rPr>
          <w:rFonts w:ascii="Times New Roman" w:eastAsia="Trebuchet MS" w:hAnsi="Times New Roman" w:cs="Times New Roman"/>
          <w:i/>
        </w:rPr>
        <w:t xml:space="preserve">. Өргөдөлд оруулах үйл ажиллагаануудыг хэлэлцэж, хянахад </w:t>
      </w:r>
      <w:r w:rsidRPr="00BF2F1E">
        <w:rPr>
          <w:rFonts w:ascii="Times New Roman" w:eastAsia="Trebuchet MS" w:hAnsi="Times New Roman" w:cs="Times New Roman"/>
          <w:i/>
          <w:spacing w:val="-1"/>
          <w:lang w:val="mn-MN"/>
        </w:rPr>
        <w:t>ҮЗЗ-ийн</w:t>
      </w:r>
      <w:r w:rsidRPr="00BF2F1E">
        <w:rPr>
          <w:rFonts w:ascii="Times New Roman" w:eastAsia="Trebuchet MS" w:hAnsi="Times New Roman" w:cs="Times New Roman"/>
          <w:i/>
        </w:rPr>
        <w:t xml:space="preserve"> гишүүн болон гишүүн бус тодотголтой олон талын оролцогч талуудын оролцоог хангасан, нээлттэй, баримтжуулсан процессийг ашиглан бүх концепт нот бичиг (үзэл баримтлалын баримтлал)-ийн боловсруулалтыг зохицуулах </w:t>
      </w:r>
    </w:p>
    <w:p w:rsidR="00F824E3" w:rsidRPr="00BF2F1E" w:rsidRDefault="00F824E3" w:rsidP="00F824E3">
      <w:pPr>
        <w:spacing w:before="3" w:line="100" w:lineRule="exact"/>
        <w:rPr>
          <w:rFonts w:ascii="Times New Roman" w:hAnsi="Times New Roman" w:cs="Times New Roman"/>
          <w:sz w:val="11"/>
          <w:szCs w:val="11"/>
        </w:rPr>
      </w:pPr>
    </w:p>
    <w:p w:rsidR="00F824E3" w:rsidRPr="00BF2F1E" w:rsidRDefault="00F824E3" w:rsidP="00F824E3">
      <w:pPr>
        <w:spacing w:line="200" w:lineRule="exact"/>
        <w:jc w:val="center"/>
        <w:rPr>
          <w:rFonts w:ascii="Times New Roman" w:hAnsi="Times New Roman" w:cs="Times New Roman"/>
        </w:rPr>
      </w:pPr>
    </w:p>
    <w:p w:rsidR="00F824E3" w:rsidRPr="00BF2F1E" w:rsidRDefault="00F824E3" w:rsidP="00F824E3">
      <w:pPr>
        <w:spacing w:line="200" w:lineRule="exact"/>
        <w:rPr>
          <w:rFonts w:ascii="Times New Roman" w:hAnsi="Times New Roman" w:cs="Times New Roman"/>
        </w:rPr>
      </w:pPr>
    </w:p>
    <w:p w:rsidR="00F824E3" w:rsidRPr="00BF2F1E" w:rsidRDefault="00F824E3" w:rsidP="00F824E3">
      <w:pPr>
        <w:spacing w:before="47"/>
        <w:ind w:left="113"/>
        <w:rPr>
          <w:rFonts w:ascii="Times New Roman" w:eastAsia="Trebuchet MS" w:hAnsi="Times New Roman" w:cs="Times New Roman"/>
          <w:sz w:val="16"/>
          <w:szCs w:val="16"/>
        </w:rPr>
      </w:pPr>
      <w:r w:rsidRPr="00BF2F1E">
        <w:rPr>
          <w:rFonts w:ascii="Times New Roman" w:eastAsia="Trebuchet MS" w:hAnsi="Times New Roman" w:cs="Times New Roman"/>
          <w:position w:val="7"/>
          <w:sz w:val="10"/>
          <w:szCs w:val="10"/>
        </w:rPr>
        <w:lastRenderedPageBreak/>
        <w:t>1</w:t>
      </w:r>
      <w:r w:rsidRPr="00BF2F1E">
        <w:rPr>
          <w:rFonts w:ascii="Times New Roman" w:eastAsia="Trebuchet MS" w:hAnsi="Times New Roman" w:cs="Times New Roman"/>
          <w:sz w:val="16"/>
          <w:szCs w:val="16"/>
        </w:rPr>
        <w:t xml:space="preserve">Энэхүү баримт бичигт агуулагдсан бодлогууд нь орон нутгийн зөвлөлдөх хороод (ОНЗХ) болон бүсийн зөвлөлдөх хороод (БЗХ)-дод хамааралтай болно.  </w:t>
      </w:r>
    </w:p>
    <w:p w:rsidR="00F824E3" w:rsidRPr="00BF2F1E" w:rsidRDefault="00F824E3" w:rsidP="00F824E3">
      <w:pPr>
        <w:spacing w:before="18" w:line="200" w:lineRule="exact"/>
        <w:ind w:left="113"/>
        <w:rPr>
          <w:rFonts w:ascii="Times New Roman" w:eastAsia="Trebuchet MS" w:hAnsi="Times New Roman" w:cs="Times New Roman"/>
          <w:sz w:val="16"/>
          <w:szCs w:val="16"/>
        </w:rPr>
      </w:pPr>
      <w:r w:rsidRPr="00BF2F1E">
        <w:rPr>
          <w:rFonts w:ascii="Times New Roman" w:eastAsia="Georgia" w:hAnsi="Times New Roman" w:cs="Times New Roman"/>
          <w:position w:val="4"/>
          <w:sz w:val="13"/>
          <w:szCs w:val="13"/>
        </w:rPr>
        <w:t>2</w:t>
      </w:r>
      <w:r w:rsidRPr="00BF2F1E">
        <w:rPr>
          <w:rFonts w:ascii="Times New Roman" w:eastAsia="Trebuchet MS" w:hAnsi="Times New Roman" w:cs="Times New Roman"/>
          <w:spacing w:val="1"/>
          <w:position w:val="-1"/>
          <w:sz w:val="16"/>
          <w:szCs w:val="16"/>
        </w:rPr>
        <w:t xml:space="preserve">Суурь стандартуудыг </w:t>
      </w:r>
      <w:r w:rsidRPr="00BF2F1E">
        <w:rPr>
          <w:rFonts w:ascii="Times New Roman" w:eastAsia="Trebuchet MS" w:hAnsi="Times New Roman" w:cs="Times New Roman"/>
          <w:spacing w:val="-1"/>
          <w:position w:val="-1"/>
          <w:sz w:val="16"/>
          <w:szCs w:val="16"/>
        </w:rPr>
        <w:t>2</w:t>
      </w:r>
      <w:r w:rsidRPr="00BF2F1E">
        <w:rPr>
          <w:rFonts w:ascii="Times New Roman" w:eastAsia="Trebuchet MS" w:hAnsi="Times New Roman" w:cs="Times New Roman"/>
          <w:position w:val="-1"/>
          <w:sz w:val="16"/>
          <w:szCs w:val="16"/>
        </w:rPr>
        <w:t>0</w:t>
      </w:r>
      <w:r w:rsidRPr="00BF2F1E">
        <w:rPr>
          <w:rFonts w:ascii="Times New Roman" w:eastAsia="Trebuchet MS" w:hAnsi="Times New Roman" w:cs="Times New Roman"/>
          <w:spacing w:val="-1"/>
          <w:position w:val="-1"/>
          <w:sz w:val="16"/>
          <w:szCs w:val="16"/>
        </w:rPr>
        <w:t>1</w:t>
      </w:r>
      <w:r w:rsidRPr="00BF2F1E">
        <w:rPr>
          <w:rFonts w:ascii="Times New Roman" w:eastAsia="Trebuchet MS" w:hAnsi="Times New Roman" w:cs="Times New Roman"/>
          <w:spacing w:val="-3"/>
          <w:position w:val="-1"/>
          <w:sz w:val="16"/>
          <w:szCs w:val="16"/>
        </w:rPr>
        <w:t>5 оны 1-р сарын 1-нээс мөрдөж эхэлнэ</w:t>
      </w:r>
      <w:r w:rsidRPr="00BF2F1E">
        <w:rPr>
          <w:rFonts w:ascii="Times New Roman" w:eastAsia="Trebuchet MS" w:hAnsi="Times New Roman" w:cs="Times New Roman"/>
          <w:position w:val="-1"/>
          <w:sz w:val="16"/>
          <w:szCs w:val="16"/>
        </w:rPr>
        <w:t>.</w:t>
      </w:r>
    </w:p>
    <w:p w:rsidR="00F824E3" w:rsidRPr="00BF2F1E" w:rsidRDefault="00F824E3" w:rsidP="00F824E3">
      <w:pPr>
        <w:spacing w:before="9" w:line="220" w:lineRule="exact"/>
        <w:rPr>
          <w:rFonts w:ascii="Times New Roman" w:hAnsi="Times New Roman" w:cs="Times New Roman"/>
        </w:rPr>
      </w:pPr>
    </w:p>
    <w:p w:rsidR="00F824E3" w:rsidRPr="00BF2F1E" w:rsidRDefault="00F824E3" w:rsidP="00F824E3">
      <w:pPr>
        <w:spacing w:before="36"/>
        <w:ind w:left="113"/>
        <w:rPr>
          <w:rFonts w:ascii="Times New Roman" w:eastAsia="Trebuchet MS" w:hAnsi="Times New Roman" w:cs="Times New Roman"/>
          <w:sz w:val="18"/>
          <w:szCs w:val="18"/>
        </w:rPr>
      </w:pPr>
      <w:r w:rsidRPr="00BF2F1E">
        <w:rPr>
          <w:rFonts w:ascii="Times New Roman" w:hAnsi="Times New Roman" w:cs="Times New Roman"/>
          <w:noProof/>
        </w:rPr>
        <mc:AlternateContent>
          <mc:Choice Requires="wpg">
            <w:drawing>
              <wp:anchor distT="0" distB="0" distL="114300" distR="114300" simplePos="0" relativeHeight="251667456" behindDoc="1" locked="0" layoutInCell="1" allowOverlap="1">
                <wp:simplePos x="0" y="0"/>
                <wp:positionH relativeFrom="page">
                  <wp:posOffset>701040</wp:posOffset>
                </wp:positionH>
                <wp:positionV relativeFrom="paragraph">
                  <wp:posOffset>20320</wp:posOffset>
                </wp:positionV>
                <wp:extent cx="6158230" cy="0"/>
                <wp:effectExtent l="0" t="0" r="3522980" b="1136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0"/>
                          <a:chOff x="1104" y="32"/>
                          <a:chExt cx="9698" cy="0"/>
                        </a:xfrm>
                      </wpg:grpSpPr>
                      <wps:wsp>
                        <wps:cNvPr id="15" name="Freeform 3"/>
                        <wps:cNvSpPr>
                          <a:spLocks noEditPoints="1"/>
                        </wps:cNvSpPr>
                        <wps:spPr bwMode="auto">
                          <a:xfrm>
                            <a:off x="6624" y="192"/>
                            <a:ext cx="9698" cy="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2FFF3B" id="Group 14" o:spid="_x0000_s1026" style="position:absolute;margin-left:55.2pt;margin-top:1.6pt;width:484.9pt;height:0;z-index:-251649024;mso-position-horizontal-relative:page" coordorigin="1104,32"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">
                <v:shape id="Freeform 3" o:spid="_x0000_s1027" style="position:absolute;left:6624;top:192;width:9698;height:0;visibility:visible;mso-wrap-style:square;v-text-anchor:top" coordsize="9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PpcMA&#10;AADbAAAADwAAAGRycy9kb3ducmV2LnhtbERP22rCQBB9L/QflhH61mwUKiW6ES9URArFVBDfhuzk&#10;gtnZkF2T+PfdQqFvczjXWa5G04ieOldbVjCNYhDEudU1lwrO3x+v7yCcR9bYWCYFD3KwSp+flpho&#10;O/CJ+syXIoSwS1BB5X2bSOnyigy6yLbEgStsZ9AH2JVSdziEcNPIWRzPpcGaQ0OFLW0rym/Z3SjY&#10;PHZfLK/73ek6O7q6KfLD9vKp1MtkXC9AeBr9v/jPfdBh/hv8/hIO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9PpcMAAADbAAAADwAAAAAAAAAAAAAAAACYAgAAZHJzL2Rv&#10;d25yZXYueG1sUEsFBgAAAAAEAAQA9QAAAIgDAAAAAA==&#10;" path="m,l9698,e" filled="f" strokeweight="1.54pt">
                  <v:path arrowok="t" o:connecttype="custom" o:connectlocs="0,0;9698,0" o:connectangles="0,0"/>
                  <o:lock v:ext="edit" verticies="t"/>
                </v:shape>
                <w10:wrap anchorx="page"/>
              </v:group>
            </w:pict>
          </mc:Fallback>
        </mc:AlternateContent>
      </w:r>
      <w:r w:rsidRPr="00BF2F1E">
        <w:rPr>
          <w:rFonts w:ascii="Times New Roman" w:eastAsia="Trebuchet MS" w:hAnsi="Times New Roman" w:cs="Times New Roman"/>
          <w:spacing w:val="-1"/>
          <w:sz w:val="18"/>
          <w:szCs w:val="18"/>
        </w:rPr>
        <w:t>1/26</w:t>
      </w:r>
    </w:p>
    <w:p w:rsidR="00F824E3" w:rsidRPr="00BF2F1E" w:rsidRDefault="00F824E3" w:rsidP="00F824E3">
      <w:pPr>
        <w:spacing w:before="8"/>
        <w:ind w:left="114"/>
        <w:rPr>
          <w:rFonts w:ascii="Times New Roman" w:hAnsi="Times New Roman" w:cs="Times New Roman"/>
        </w:rPr>
        <w:sectPr w:rsidR="00F824E3" w:rsidRPr="00BF2F1E">
          <w:pgSz w:w="11920" w:h="16840"/>
          <w:pgMar w:top="1040" w:right="1020" w:bottom="280" w:left="1020" w:header="720" w:footer="720" w:gutter="0"/>
          <w:cols w:space="720"/>
        </w:sectPr>
      </w:pPr>
      <w:r w:rsidRPr="00BF2F1E">
        <w:rPr>
          <w:rFonts w:ascii="Times New Roman" w:hAnsi="Times New Roman" w:cs="Times New Roman"/>
          <w:noProof/>
        </w:rPr>
        <w:drawing>
          <wp:inline distT="0" distB="0" distL="0" distR="0">
            <wp:extent cx="60007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342900"/>
                    </a:xfrm>
                    <a:prstGeom prst="rect">
                      <a:avLst/>
                    </a:prstGeom>
                    <a:noFill/>
                    <a:ln>
                      <a:noFill/>
                    </a:ln>
                  </pic:spPr>
                </pic:pic>
              </a:graphicData>
            </a:graphic>
          </wp:inline>
        </w:drawing>
      </w:r>
    </w:p>
    <w:p w:rsidR="00F824E3" w:rsidRPr="00BF2F1E" w:rsidRDefault="00F824E3" w:rsidP="00F824E3">
      <w:pPr>
        <w:spacing w:before="18" w:line="240" w:lineRule="exact"/>
        <w:rPr>
          <w:rFonts w:ascii="Times New Roman" w:hAnsi="Times New Roman" w:cs="Times New Roman"/>
        </w:rPr>
      </w:pPr>
    </w:p>
    <w:p w:rsidR="00F824E3" w:rsidRPr="00BF2F1E" w:rsidRDefault="00F824E3" w:rsidP="00F824E3">
      <w:pPr>
        <w:spacing w:line="240" w:lineRule="exact"/>
        <w:ind w:left="1233" w:right="157" w:hanging="396"/>
        <w:rPr>
          <w:rFonts w:ascii="Times New Roman" w:eastAsia="Trebuchet MS" w:hAnsi="Times New Roman" w:cs="Times New Roman"/>
        </w:rPr>
      </w:pPr>
      <w:r w:rsidRPr="00BF2F1E">
        <w:rPr>
          <w:rFonts w:ascii="Times New Roman" w:eastAsia="Trebuchet MS" w:hAnsi="Times New Roman" w:cs="Times New Roman"/>
          <w:i/>
          <w:spacing w:val="-1"/>
        </w:rPr>
        <w:t>ii</w:t>
      </w:r>
      <w:r w:rsidRPr="00BF2F1E">
        <w:rPr>
          <w:rFonts w:ascii="Times New Roman" w:eastAsia="Trebuchet MS" w:hAnsi="Times New Roman" w:cs="Times New Roman"/>
          <w:i/>
        </w:rPr>
        <w:t>. Концепт нот бичгийг боловсруулахад</w:t>
      </w:r>
      <w:r w:rsidRPr="00BF2F1E">
        <w:rPr>
          <w:rFonts w:ascii="Times New Roman" w:eastAsia="Trebuchet MS" w:hAnsi="Times New Roman" w:cs="Times New Roman"/>
          <w:i/>
          <w:lang w:val="mn-MN"/>
        </w:rPr>
        <w:t xml:space="preserve"> </w:t>
      </w:r>
      <w:r w:rsidRPr="00BF2F1E">
        <w:rPr>
          <w:rFonts w:ascii="Times New Roman" w:eastAsia="Trebuchet MS" w:hAnsi="Times New Roman" w:cs="Times New Roman"/>
          <w:i/>
        </w:rPr>
        <w:t xml:space="preserve">гол </w:t>
      </w:r>
      <w:r w:rsidRPr="00BF2F1E">
        <w:rPr>
          <w:rFonts w:ascii="Times New Roman" w:eastAsia="Trebuchet MS" w:hAnsi="Times New Roman" w:cs="Times New Roman"/>
          <w:i/>
          <w:lang w:val="mn-MN"/>
        </w:rPr>
        <w:t>ө</w:t>
      </w:r>
      <w:r w:rsidRPr="00BF2F1E">
        <w:rPr>
          <w:rFonts w:ascii="Times New Roman" w:eastAsia="Trebuchet MS" w:hAnsi="Times New Roman" w:cs="Times New Roman"/>
          <w:i/>
        </w:rPr>
        <w:t xml:space="preserve"> хүн амын төлөөлөл</w:t>
      </w:r>
      <w:r w:rsidRPr="00BF2F1E">
        <w:rPr>
          <w:rFonts w:ascii="Times New Roman" w:eastAsia="Trebuchet MS" w:hAnsi="Times New Roman" w:cs="Times New Roman"/>
          <w:i/>
          <w:position w:val="10"/>
          <w:sz w:val="14"/>
          <w:szCs w:val="14"/>
        </w:rPr>
        <w:t>3</w:t>
      </w:r>
      <w:r w:rsidRPr="00BF2F1E">
        <w:rPr>
          <w:rFonts w:ascii="Times New Roman" w:eastAsia="Trebuchet MS" w:hAnsi="Times New Roman" w:cs="Times New Roman"/>
          <w:i/>
          <w:spacing w:val="-1"/>
        </w:rPr>
        <w:t>, ялангуяа хамгийн эрсдэлт хүн амын бүлгүүдийг оролцуулах зорилгоор гаргаж буй хүчин чармайлтуудыг тодорхой баримтжуулах</w:t>
      </w:r>
      <w:r w:rsidRPr="00BF2F1E">
        <w:rPr>
          <w:rFonts w:ascii="Times New Roman" w:eastAsia="Trebuchet MS" w:hAnsi="Times New Roman" w:cs="Times New Roman"/>
          <w:i/>
        </w:rPr>
        <w:t>.</w:t>
      </w:r>
    </w:p>
    <w:p w:rsidR="00F824E3" w:rsidRPr="00BF2F1E" w:rsidRDefault="00F824E3" w:rsidP="00F824E3">
      <w:pPr>
        <w:spacing w:before="14" w:line="240" w:lineRule="exact"/>
        <w:rPr>
          <w:rFonts w:ascii="Times New Roman" w:hAnsi="Times New Roman" w:cs="Times New Roman"/>
        </w:rPr>
      </w:pPr>
    </w:p>
    <w:p w:rsidR="00F824E3" w:rsidRPr="00BF2F1E" w:rsidRDefault="00F824E3" w:rsidP="00F824E3">
      <w:pPr>
        <w:ind w:left="693" w:right="1450"/>
        <w:jc w:val="both"/>
        <w:rPr>
          <w:rFonts w:ascii="Times New Roman" w:eastAsia="Trebuchet MS" w:hAnsi="Times New Roman" w:cs="Times New Roman"/>
        </w:rPr>
      </w:pPr>
      <w:r w:rsidRPr="00BF2F1E">
        <w:rPr>
          <w:rFonts w:ascii="Times New Roman" w:eastAsia="Trebuchet MS" w:hAnsi="Times New Roman" w:cs="Times New Roman"/>
          <w:b/>
          <w:i/>
          <w:spacing w:val="-1"/>
        </w:rPr>
        <w:t>Шаардлага</w:t>
      </w:r>
      <w:r w:rsidRPr="00BF2F1E">
        <w:rPr>
          <w:rFonts w:ascii="Times New Roman" w:eastAsia="Trebuchet MS" w:hAnsi="Times New Roman" w:cs="Times New Roman"/>
          <w:b/>
          <w:i/>
        </w:rPr>
        <w:t xml:space="preserve"> 2: </w:t>
      </w:r>
      <w:r w:rsidRPr="00BF2F1E">
        <w:rPr>
          <w:rFonts w:ascii="Times New Roman" w:eastAsia="Trebuchet MS" w:hAnsi="Times New Roman" w:cs="Times New Roman"/>
          <w:i/>
          <w:spacing w:val="-1"/>
        </w:rPr>
        <w:t xml:space="preserve">Глобаль сан нь бүх </w:t>
      </w:r>
      <w:r w:rsidRPr="00BF2F1E">
        <w:rPr>
          <w:rFonts w:ascii="Times New Roman" w:eastAsia="Trebuchet MS" w:hAnsi="Times New Roman" w:cs="Times New Roman"/>
          <w:i/>
          <w:spacing w:val="-1"/>
          <w:lang w:val="mn-MN"/>
        </w:rPr>
        <w:t>ҮЗЗ-д</w:t>
      </w:r>
      <w:r w:rsidRPr="00BF2F1E">
        <w:rPr>
          <w:rFonts w:ascii="Times New Roman" w:eastAsia="Trebuchet MS" w:hAnsi="Times New Roman" w:cs="Times New Roman"/>
          <w:i/>
          <w:spacing w:val="-1"/>
        </w:rPr>
        <w:t xml:space="preserve"> дараахыг биелүүлэхийг шаарддаг</w:t>
      </w:r>
      <w:r w:rsidRPr="00BF2F1E">
        <w:rPr>
          <w:rFonts w:ascii="Times New Roman" w:eastAsia="Trebuchet MS" w:hAnsi="Times New Roman" w:cs="Times New Roman"/>
          <w:i/>
        </w:rPr>
        <w:t>:</w:t>
      </w:r>
    </w:p>
    <w:p w:rsidR="00F824E3" w:rsidRPr="00BF2F1E" w:rsidRDefault="00F824E3" w:rsidP="00F824E3">
      <w:pPr>
        <w:spacing w:before="19" w:line="240" w:lineRule="exact"/>
        <w:rPr>
          <w:rFonts w:ascii="Times New Roman" w:hAnsi="Times New Roman" w:cs="Times New Roman"/>
        </w:rPr>
      </w:pPr>
    </w:p>
    <w:p w:rsidR="00F824E3" w:rsidRPr="00BF2F1E" w:rsidRDefault="00F824E3" w:rsidP="00F824E3">
      <w:pPr>
        <w:spacing w:line="240" w:lineRule="exact"/>
        <w:ind w:left="1233" w:right="152" w:hanging="314"/>
        <w:rPr>
          <w:rFonts w:ascii="Times New Roman" w:eastAsia="Trebuchet MS" w:hAnsi="Times New Roman" w:cs="Times New Roman"/>
          <w:sz w:val="14"/>
          <w:szCs w:val="14"/>
        </w:rPr>
      </w:pPr>
      <w:proofErr w:type="gramStart"/>
      <w:r w:rsidRPr="00BF2F1E">
        <w:rPr>
          <w:rFonts w:ascii="Times New Roman" w:eastAsia="Trebuchet MS" w:hAnsi="Times New Roman" w:cs="Times New Roman"/>
          <w:i/>
          <w:spacing w:val="-1"/>
        </w:rPr>
        <w:t>i</w:t>
      </w:r>
      <w:proofErr w:type="gramEnd"/>
      <w:r w:rsidRPr="00BF2F1E">
        <w:rPr>
          <w:rFonts w:ascii="Times New Roman" w:eastAsia="Trebuchet MS" w:hAnsi="Times New Roman" w:cs="Times New Roman"/>
          <w:i/>
        </w:rPr>
        <w:t>. Санхүүжилтийн өргөдөл гаргахдаа нэг болон түүнээс дээш ҮХА-дыг нэр дэвшүүлэх.</w:t>
      </w:r>
      <w:r w:rsidRPr="00BF2F1E">
        <w:rPr>
          <w:rFonts w:ascii="Times New Roman" w:eastAsia="Trebuchet MS" w:hAnsi="Times New Roman" w:cs="Times New Roman"/>
          <w:position w:val="10"/>
          <w:sz w:val="14"/>
          <w:szCs w:val="14"/>
        </w:rPr>
        <w:t>4</w:t>
      </w:r>
    </w:p>
    <w:p w:rsidR="00F824E3" w:rsidRPr="00BF2F1E" w:rsidRDefault="00F824E3" w:rsidP="00F824E3">
      <w:pPr>
        <w:spacing w:before="16" w:line="220" w:lineRule="exact"/>
        <w:rPr>
          <w:rFonts w:ascii="Times New Roman" w:hAnsi="Times New Roman" w:cs="Times New Roman"/>
        </w:rPr>
      </w:pPr>
    </w:p>
    <w:p w:rsidR="00F824E3" w:rsidRPr="00BF2F1E" w:rsidRDefault="00F824E3" w:rsidP="00F824E3">
      <w:pPr>
        <w:spacing w:line="240" w:lineRule="exact"/>
        <w:ind w:left="1233" w:right="156" w:hanging="377"/>
        <w:rPr>
          <w:rFonts w:ascii="Times New Roman" w:eastAsia="Trebuchet MS" w:hAnsi="Times New Roman" w:cs="Times New Roman"/>
        </w:rPr>
      </w:pPr>
      <w:r w:rsidRPr="00BF2F1E">
        <w:rPr>
          <w:rFonts w:ascii="Times New Roman" w:eastAsia="Trebuchet MS" w:hAnsi="Times New Roman" w:cs="Times New Roman"/>
          <w:i/>
          <w:spacing w:val="-1"/>
        </w:rPr>
        <w:t>i</w:t>
      </w:r>
      <w:r w:rsidRPr="00BF2F1E">
        <w:rPr>
          <w:rFonts w:ascii="Times New Roman" w:eastAsia="Trebuchet MS" w:hAnsi="Times New Roman" w:cs="Times New Roman"/>
          <w:i/>
          <w:spacing w:val="1"/>
        </w:rPr>
        <w:t>i</w:t>
      </w:r>
      <w:r w:rsidRPr="00BF2F1E">
        <w:rPr>
          <w:rFonts w:ascii="Times New Roman" w:eastAsia="Trebuchet MS" w:hAnsi="Times New Roman" w:cs="Times New Roman"/>
          <w:i/>
        </w:rPr>
        <w:t xml:space="preserve">. </w:t>
      </w:r>
      <w:r w:rsidRPr="00BF2F1E">
        <w:rPr>
          <w:rFonts w:ascii="Times New Roman" w:eastAsia="Trebuchet MS" w:hAnsi="Times New Roman" w:cs="Times New Roman"/>
          <w:i/>
          <w:spacing w:val="-1"/>
        </w:rPr>
        <w:t>Тодорхой томъёолсон, бодит шалгууруудад үндэслэн одоо байгаа болон шинэ ҮХА-дыг нэр дэвшүүлэхдээ баримталсан үйл явцыг баримтжуулах</w:t>
      </w:r>
      <w:r w:rsidRPr="00BF2F1E">
        <w:rPr>
          <w:rFonts w:ascii="Times New Roman" w:eastAsia="Trebuchet MS" w:hAnsi="Times New Roman" w:cs="Times New Roman"/>
          <w:i/>
        </w:rPr>
        <w:t>.</w:t>
      </w:r>
    </w:p>
    <w:p w:rsidR="00F824E3" w:rsidRPr="00BF2F1E" w:rsidRDefault="00F824E3" w:rsidP="00F824E3">
      <w:pPr>
        <w:spacing w:before="14" w:line="240" w:lineRule="exact"/>
        <w:rPr>
          <w:rFonts w:ascii="Times New Roman" w:hAnsi="Times New Roman" w:cs="Times New Roman"/>
        </w:rPr>
      </w:pPr>
    </w:p>
    <w:p w:rsidR="00F824E3" w:rsidRPr="00BF2F1E" w:rsidRDefault="00F824E3" w:rsidP="00F824E3">
      <w:pPr>
        <w:ind w:left="757" w:right="150"/>
        <w:rPr>
          <w:rFonts w:ascii="Times New Roman" w:eastAsia="Trebuchet MS" w:hAnsi="Times New Roman" w:cs="Times New Roman"/>
          <w:i/>
          <w:spacing w:val="-2"/>
        </w:rPr>
      </w:pPr>
      <w:r w:rsidRPr="00BF2F1E">
        <w:rPr>
          <w:rFonts w:ascii="Times New Roman" w:eastAsia="Trebuchet MS" w:hAnsi="Times New Roman" w:cs="Times New Roman"/>
          <w:i/>
          <w:spacing w:val="-1"/>
        </w:rPr>
        <w:t>i</w:t>
      </w:r>
      <w:r w:rsidRPr="00BF2F1E">
        <w:rPr>
          <w:rFonts w:ascii="Times New Roman" w:eastAsia="Trebuchet MS" w:hAnsi="Times New Roman" w:cs="Times New Roman"/>
          <w:i/>
          <w:spacing w:val="1"/>
        </w:rPr>
        <w:t>i</w:t>
      </w:r>
      <w:r w:rsidRPr="00BF2F1E">
        <w:rPr>
          <w:rFonts w:ascii="Times New Roman" w:eastAsia="Trebuchet MS" w:hAnsi="Times New Roman" w:cs="Times New Roman"/>
          <w:i/>
          <w:spacing w:val="-1"/>
        </w:rPr>
        <w:t>i</w:t>
      </w:r>
      <w:r w:rsidRPr="00BF2F1E">
        <w:rPr>
          <w:rFonts w:ascii="Times New Roman" w:eastAsia="Trebuchet MS" w:hAnsi="Times New Roman" w:cs="Times New Roman"/>
          <w:i/>
        </w:rPr>
        <w:t xml:space="preserve">. </w:t>
      </w:r>
      <w:r w:rsidRPr="00BF2F1E">
        <w:rPr>
          <w:rFonts w:ascii="Times New Roman" w:eastAsia="Trebuchet MS" w:hAnsi="Times New Roman" w:cs="Times New Roman"/>
          <w:i/>
          <w:spacing w:val="-1"/>
        </w:rPr>
        <w:t xml:space="preserve">ҮХА-ийг нэр дэвшүүлэхдээ үйл явцад нөлөөлж болох болзошгүй ашиг сонирхлын зөрчлийг менежментийг </w:t>
      </w:r>
      <w:proofErr w:type="gramStart"/>
      <w:r w:rsidRPr="00BF2F1E">
        <w:rPr>
          <w:rFonts w:ascii="Times New Roman" w:eastAsia="Trebuchet MS" w:hAnsi="Times New Roman" w:cs="Times New Roman"/>
          <w:i/>
          <w:spacing w:val="-1"/>
        </w:rPr>
        <w:t>баримтжуулах</w:t>
      </w:r>
      <w:r w:rsidRPr="00BF2F1E">
        <w:rPr>
          <w:rFonts w:ascii="Times New Roman" w:eastAsia="Trebuchet MS" w:hAnsi="Times New Roman" w:cs="Times New Roman"/>
          <w:i/>
          <w:spacing w:val="-2"/>
        </w:rPr>
        <w:t>(</w:t>
      </w:r>
      <w:proofErr w:type="gramEnd"/>
      <w:r w:rsidRPr="00BF2F1E">
        <w:rPr>
          <w:rFonts w:ascii="Times New Roman" w:eastAsia="Trebuchet MS" w:hAnsi="Times New Roman" w:cs="Times New Roman"/>
          <w:i/>
        </w:rPr>
        <w:t>сайн засаглалын Хэсэг 6-г харна уу).</w:t>
      </w:r>
    </w:p>
    <w:p w:rsidR="00F824E3" w:rsidRPr="00BF2F1E" w:rsidRDefault="00F824E3" w:rsidP="00F824E3">
      <w:pPr>
        <w:spacing w:before="16" w:line="240" w:lineRule="exact"/>
        <w:rPr>
          <w:rFonts w:ascii="Times New Roman" w:hAnsi="Times New Roman" w:cs="Times New Roman"/>
        </w:rPr>
      </w:pPr>
    </w:p>
    <w:p w:rsidR="00F824E3" w:rsidRPr="00BF2F1E" w:rsidRDefault="00F824E3" w:rsidP="00F824E3">
      <w:pPr>
        <w:ind w:left="693" w:right="78"/>
        <w:rPr>
          <w:rFonts w:ascii="Times New Roman" w:eastAsia="Trebuchet MS" w:hAnsi="Times New Roman" w:cs="Times New Roman"/>
        </w:rPr>
      </w:pPr>
      <w:r w:rsidRPr="00BF2F1E">
        <w:rPr>
          <w:rFonts w:ascii="Times New Roman" w:eastAsia="Trebuchet MS" w:hAnsi="Times New Roman" w:cs="Times New Roman"/>
          <w:b/>
          <w:i/>
          <w:spacing w:val="-1"/>
        </w:rPr>
        <w:t>Шаардлага</w:t>
      </w:r>
      <w:r w:rsidRPr="00BF2F1E">
        <w:rPr>
          <w:rFonts w:ascii="Times New Roman" w:eastAsia="Trebuchet MS" w:hAnsi="Times New Roman" w:cs="Times New Roman"/>
          <w:b/>
          <w:i/>
        </w:rPr>
        <w:t xml:space="preserve">3: </w:t>
      </w:r>
      <w:r w:rsidRPr="00BF2F1E">
        <w:rPr>
          <w:rFonts w:ascii="Times New Roman" w:eastAsia="Trebuchet MS" w:hAnsi="Times New Roman" w:cs="Times New Roman"/>
          <w:i/>
          <w:spacing w:val="1"/>
        </w:rPr>
        <w:t xml:space="preserve">Глобаль сан нь </w:t>
      </w:r>
      <w:r w:rsidRPr="00BF2F1E">
        <w:rPr>
          <w:rFonts w:ascii="Times New Roman" w:eastAsia="Trebuchet MS" w:hAnsi="Times New Roman" w:cs="Times New Roman"/>
          <w:b/>
          <w:i/>
          <w:spacing w:val="1"/>
        </w:rPr>
        <w:t xml:space="preserve">хяналтын </w:t>
      </w:r>
      <w:r w:rsidRPr="00BF2F1E">
        <w:rPr>
          <w:rFonts w:ascii="Times New Roman" w:eastAsia="Trebuchet MS" w:hAnsi="Times New Roman" w:cs="Times New Roman"/>
          <w:i/>
          <w:spacing w:val="1"/>
        </w:rPr>
        <w:t xml:space="preserve">ач холбогдлыг чухалчилдаг тул бүх </w:t>
      </w:r>
      <w:r w:rsidRPr="00BF2F1E">
        <w:rPr>
          <w:rFonts w:ascii="Times New Roman" w:eastAsia="Trebuchet MS" w:hAnsi="Times New Roman" w:cs="Times New Roman"/>
          <w:i/>
          <w:spacing w:val="-1"/>
          <w:lang w:val="mn-MN"/>
        </w:rPr>
        <w:t>ҮЗЗ-д</w:t>
      </w:r>
      <w:r w:rsidRPr="00BF2F1E">
        <w:rPr>
          <w:rFonts w:ascii="Times New Roman" w:eastAsia="Trebuchet MS" w:hAnsi="Times New Roman" w:cs="Times New Roman"/>
          <w:i/>
          <w:spacing w:val="-1"/>
        </w:rPr>
        <w:t xml:space="preserve"> </w:t>
      </w:r>
      <w:r w:rsidRPr="00BF2F1E">
        <w:rPr>
          <w:rFonts w:ascii="Times New Roman" w:eastAsia="Trebuchet MS" w:hAnsi="Times New Roman" w:cs="Times New Roman"/>
          <w:i/>
          <w:spacing w:val="1"/>
        </w:rPr>
        <w:t xml:space="preserve">Глобаль сангаас баталсан бүхий л санхүүжилтэнд хяналтын төлөвлөгөө боловсруулж, түүнийг баримтлан ажиллахыг </w:t>
      </w:r>
      <w:r w:rsidRPr="00BF2F1E">
        <w:rPr>
          <w:rFonts w:ascii="Times New Roman" w:eastAsia="Trebuchet MS" w:hAnsi="Times New Roman" w:cs="Times New Roman"/>
          <w:b/>
          <w:i/>
          <w:spacing w:val="1"/>
        </w:rPr>
        <w:t>шаарддаг</w:t>
      </w:r>
      <w:r w:rsidRPr="00BF2F1E">
        <w:rPr>
          <w:rFonts w:ascii="Times New Roman" w:eastAsia="Trebuchet MS" w:hAnsi="Times New Roman" w:cs="Times New Roman"/>
          <w:i/>
          <w:spacing w:val="-1"/>
        </w:rPr>
        <w:t xml:space="preserve">. Уг төлөвлөгөөнд хяналтын үйл ажиллагааг нарийн оруулсан байх ба ҮЗХ-д нь гишүүнд болон гишүүн бус этгээдүүд, ялангуяа төрийн бус байгууллагууд, өвчинд туссан болон/эсвэл түүнд өртсөн хүмүүс гэх мэт оролцогч талуудыг хяналт тавихад хэрхэн хамруулах талаар тодорхойлсон байна. </w:t>
      </w:r>
    </w:p>
    <w:p w:rsidR="00F824E3" w:rsidRPr="00BF2F1E" w:rsidRDefault="00F824E3" w:rsidP="00F824E3">
      <w:pPr>
        <w:spacing w:before="16" w:line="240" w:lineRule="exact"/>
        <w:rPr>
          <w:rFonts w:ascii="Times New Roman" w:hAnsi="Times New Roman" w:cs="Times New Roman"/>
        </w:rPr>
      </w:pPr>
    </w:p>
    <w:p w:rsidR="00F824E3" w:rsidRPr="00BF2F1E" w:rsidRDefault="00F824E3" w:rsidP="00F824E3">
      <w:pPr>
        <w:ind w:left="693" w:right="157"/>
        <w:jc w:val="both"/>
        <w:rPr>
          <w:rFonts w:ascii="Times New Roman" w:eastAsia="Trebuchet MS" w:hAnsi="Times New Roman" w:cs="Times New Roman"/>
        </w:rPr>
      </w:pPr>
      <w:r w:rsidRPr="00BF2F1E">
        <w:rPr>
          <w:rFonts w:ascii="Times New Roman" w:eastAsia="Trebuchet MS" w:hAnsi="Times New Roman" w:cs="Times New Roman"/>
          <w:b/>
          <w:i/>
          <w:spacing w:val="-1"/>
        </w:rPr>
        <w:t>Шаардлага</w:t>
      </w:r>
      <w:r w:rsidRPr="00BF2F1E">
        <w:rPr>
          <w:rFonts w:ascii="Times New Roman" w:eastAsia="Trebuchet MS" w:hAnsi="Times New Roman" w:cs="Times New Roman"/>
          <w:b/>
          <w:i/>
        </w:rPr>
        <w:t>4</w:t>
      </w:r>
      <w:proofErr w:type="gramStart"/>
      <w:r w:rsidRPr="00BF2F1E">
        <w:rPr>
          <w:rFonts w:ascii="Times New Roman" w:eastAsia="Trebuchet MS" w:hAnsi="Times New Roman" w:cs="Times New Roman"/>
          <w:b/>
          <w:i/>
          <w:spacing w:val="1"/>
        </w:rPr>
        <w:t>:</w:t>
      </w:r>
      <w:r w:rsidRPr="00BF2F1E">
        <w:rPr>
          <w:rFonts w:ascii="Times New Roman" w:eastAsia="Trebuchet MS" w:hAnsi="Times New Roman" w:cs="Times New Roman"/>
          <w:i/>
          <w:spacing w:val="-1"/>
        </w:rPr>
        <w:t>Глобаль</w:t>
      </w:r>
      <w:proofErr w:type="gramEnd"/>
      <w:r w:rsidRPr="00BF2F1E">
        <w:rPr>
          <w:rFonts w:ascii="Times New Roman" w:eastAsia="Trebuchet MS" w:hAnsi="Times New Roman" w:cs="Times New Roman"/>
          <w:i/>
          <w:spacing w:val="-1"/>
        </w:rPr>
        <w:t xml:space="preserve"> сан нь ХДХВ-ийн халдвартай эсвэл тэдгээрийг төлөөлж буй хүмүүс, сүрьеэ</w:t>
      </w:r>
      <w:r w:rsidRPr="00BF2F1E">
        <w:rPr>
          <w:rFonts w:ascii="Times New Roman" w:eastAsia="Trebuchet MS" w:hAnsi="Times New Roman" w:cs="Times New Roman"/>
          <w:i/>
        </w:rPr>
        <w:t>** болон хумхаа өвчинд өртсөн*эсвэл</w:t>
      </w:r>
      <w:r w:rsidRPr="00BF2F1E">
        <w:rPr>
          <w:rFonts w:ascii="Times New Roman" w:eastAsia="Trebuchet MS" w:hAnsi="Times New Roman" w:cs="Times New Roman"/>
          <w:i/>
          <w:lang w:val="mn-MN"/>
        </w:rPr>
        <w:t xml:space="preserve"> </w:t>
      </w:r>
      <w:r w:rsidRPr="00BF2F1E">
        <w:rPr>
          <w:rFonts w:ascii="Times New Roman" w:eastAsia="Trebuchet MS" w:hAnsi="Times New Roman" w:cs="Times New Roman"/>
          <w:i/>
        </w:rPr>
        <w:t>тэдгээрийг төлөөлж буй хүмүүс болон гол өртсөн хүм амын бүлгүүдийн*</w:t>
      </w:r>
      <w:r w:rsidRPr="00BF2F1E">
        <w:rPr>
          <w:rFonts w:ascii="Times New Roman" w:eastAsia="Trebuchet MS" w:hAnsi="Times New Roman" w:cs="Times New Roman"/>
          <w:i/>
          <w:spacing w:val="1"/>
        </w:rPr>
        <w:t>*</w:t>
      </w:r>
      <w:r w:rsidRPr="00BF2F1E">
        <w:rPr>
          <w:rFonts w:ascii="Times New Roman" w:eastAsia="Trebuchet MS" w:hAnsi="Times New Roman" w:cs="Times New Roman"/>
          <w:i/>
        </w:rPr>
        <w:t>*</w:t>
      </w:r>
      <w:r w:rsidRPr="00BF2F1E">
        <w:rPr>
          <w:rFonts w:ascii="Times New Roman" w:eastAsia="Trebuchet MS" w:hAnsi="Times New Roman" w:cs="Times New Roman"/>
          <w:i/>
          <w:spacing w:val="1"/>
        </w:rPr>
        <w:t>* төлөөллийг дархвар судлал, хүний эрх</w:t>
      </w:r>
      <w:r w:rsidRPr="00BF2F1E">
        <w:rPr>
          <w:rFonts w:ascii="Times New Roman" w:eastAsia="Trebuchet MS" w:hAnsi="Times New Roman" w:cs="Times New Roman"/>
          <w:i/>
        </w:rPr>
        <w:t xml:space="preserve"> болон жэндерийн талаас авч үзсэний үндсэн дээр гишүүнчлэлдээ хангасаныг батлах нотолгоог бүх </w:t>
      </w:r>
      <w:r w:rsidRPr="00BF2F1E">
        <w:rPr>
          <w:rFonts w:ascii="Times New Roman" w:eastAsia="Trebuchet MS" w:hAnsi="Times New Roman" w:cs="Times New Roman"/>
          <w:i/>
          <w:spacing w:val="-1"/>
          <w:lang w:val="mn-MN"/>
        </w:rPr>
        <w:t>ҮЗЗ-өөс</w:t>
      </w:r>
      <w:r w:rsidRPr="00BF2F1E">
        <w:rPr>
          <w:rFonts w:ascii="Times New Roman" w:eastAsia="Trebuchet MS" w:hAnsi="Times New Roman" w:cs="Times New Roman"/>
          <w:i/>
          <w:spacing w:val="-1"/>
        </w:rPr>
        <w:t xml:space="preserve"> </w:t>
      </w:r>
      <w:r w:rsidRPr="00BF2F1E">
        <w:rPr>
          <w:rFonts w:ascii="Times New Roman" w:eastAsia="Trebuchet MS" w:hAnsi="Times New Roman" w:cs="Times New Roman"/>
          <w:i/>
        </w:rPr>
        <w:t>шаарддаг.</w:t>
      </w:r>
    </w:p>
    <w:p w:rsidR="00F824E3" w:rsidRPr="00BF2F1E" w:rsidRDefault="00F824E3" w:rsidP="00F824E3">
      <w:pPr>
        <w:spacing w:before="19" w:line="240" w:lineRule="exact"/>
        <w:rPr>
          <w:rFonts w:ascii="Times New Roman" w:hAnsi="Times New Roman" w:cs="Times New Roman"/>
        </w:rPr>
      </w:pPr>
    </w:p>
    <w:p w:rsidR="00F824E3" w:rsidRPr="00BF2F1E" w:rsidRDefault="00F824E3" w:rsidP="00F824E3">
      <w:pPr>
        <w:spacing w:line="240" w:lineRule="exact"/>
        <w:ind w:left="693" w:right="154"/>
        <w:jc w:val="both"/>
        <w:rPr>
          <w:rFonts w:ascii="Times New Roman" w:eastAsia="Trebuchet MS" w:hAnsi="Times New Roman" w:cs="Times New Roman"/>
        </w:rPr>
      </w:pPr>
      <w:r w:rsidRPr="00BF2F1E">
        <w:rPr>
          <w:rFonts w:ascii="Times New Roman" w:eastAsia="Trebuchet MS" w:hAnsi="Times New Roman" w:cs="Times New Roman"/>
          <w:i/>
        </w:rPr>
        <w:t>*</w:t>
      </w:r>
      <w:r w:rsidRPr="00BF2F1E">
        <w:rPr>
          <w:rFonts w:ascii="Times New Roman" w:eastAsia="Trebuchet MS" w:hAnsi="Times New Roman" w:cs="Times New Roman"/>
          <w:i/>
          <w:spacing w:val="5"/>
        </w:rPr>
        <w:t>Эдгээр өвчин туссан болон тусч байсан эсвэл эдгээр өвчин их тархсан газар амьдардаг хүмүүс</w:t>
      </w:r>
    </w:p>
    <w:p w:rsidR="00F824E3" w:rsidRPr="00BF2F1E" w:rsidRDefault="00F824E3" w:rsidP="00F824E3">
      <w:pPr>
        <w:spacing w:before="3" w:line="240" w:lineRule="exact"/>
        <w:ind w:left="693" w:right="160"/>
        <w:jc w:val="both"/>
        <w:rPr>
          <w:rFonts w:ascii="Times New Roman" w:eastAsia="Trebuchet MS" w:hAnsi="Times New Roman" w:cs="Times New Roman"/>
        </w:rPr>
      </w:pPr>
      <w:r w:rsidRPr="00BF2F1E">
        <w:rPr>
          <w:rFonts w:ascii="Times New Roman" w:eastAsia="Trebuchet MS" w:hAnsi="Times New Roman" w:cs="Times New Roman"/>
          <w:i/>
        </w:rPr>
        <w:t>**</w:t>
      </w:r>
      <w:r w:rsidRPr="00BF2F1E">
        <w:rPr>
          <w:rFonts w:ascii="Times New Roman" w:eastAsia="Trebuchet MS" w:hAnsi="Times New Roman" w:cs="Times New Roman"/>
          <w:i/>
          <w:spacing w:val="1"/>
        </w:rPr>
        <w:t>Сүрьеэ өвчин нийгмийн эрүүл мэндийн асуудал болсон эсвэл сүьеэгийн төслийн санхүүжилт хүссэн эсвэл хүсэлт батлагдаж байсан орнууд</w:t>
      </w:r>
      <w:r w:rsidRPr="00BF2F1E">
        <w:rPr>
          <w:rFonts w:ascii="Times New Roman" w:eastAsia="Trebuchet MS" w:hAnsi="Times New Roman" w:cs="Times New Roman"/>
          <w:i/>
        </w:rPr>
        <w:t>ад</w:t>
      </w:r>
    </w:p>
    <w:p w:rsidR="00F824E3" w:rsidRPr="00BF2F1E" w:rsidRDefault="00F824E3" w:rsidP="00F824E3">
      <w:pPr>
        <w:spacing w:before="2" w:line="240" w:lineRule="exact"/>
        <w:ind w:left="693" w:right="154"/>
        <w:jc w:val="both"/>
        <w:rPr>
          <w:rFonts w:ascii="Times New Roman" w:eastAsia="Trebuchet MS" w:hAnsi="Times New Roman" w:cs="Times New Roman"/>
        </w:rPr>
      </w:pPr>
      <w:r w:rsidRPr="00BF2F1E">
        <w:rPr>
          <w:rFonts w:ascii="Times New Roman" w:eastAsia="Trebuchet MS" w:hAnsi="Times New Roman" w:cs="Times New Roman"/>
          <w:i/>
        </w:rPr>
        <w:t>*</w:t>
      </w:r>
      <w:r w:rsidRPr="00BF2F1E">
        <w:rPr>
          <w:rFonts w:ascii="Times New Roman" w:eastAsia="Trebuchet MS" w:hAnsi="Times New Roman" w:cs="Times New Roman"/>
          <w:i/>
          <w:spacing w:val="1"/>
        </w:rPr>
        <w:t>*</w:t>
      </w:r>
      <w:r w:rsidRPr="00BF2F1E">
        <w:rPr>
          <w:rFonts w:ascii="Times New Roman" w:eastAsia="Trebuchet MS" w:hAnsi="Times New Roman" w:cs="Times New Roman"/>
          <w:i/>
        </w:rPr>
        <w:t>*</w:t>
      </w:r>
      <w:r w:rsidRPr="00BF2F1E">
        <w:rPr>
          <w:rFonts w:ascii="Times New Roman" w:eastAsia="Trebuchet MS" w:hAnsi="Times New Roman" w:cs="Times New Roman"/>
          <w:i/>
          <w:spacing w:val="2"/>
        </w:rPr>
        <w:t xml:space="preserve">Хумхаа өвчний халдвар тасралтгүй бүртгэгдэж байгаа эсвэл хумхаа өвчний төслийн санхүүжилт хүссэн эсвэл хүсэлт батлагдаж байсан </w:t>
      </w:r>
    </w:p>
    <w:p w:rsidR="00F824E3" w:rsidRPr="00BF2F1E" w:rsidRDefault="00F824E3" w:rsidP="00F824E3">
      <w:pPr>
        <w:spacing w:line="240" w:lineRule="exact"/>
        <w:ind w:left="693" w:right="157"/>
        <w:jc w:val="both"/>
        <w:rPr>
          <w:rFonts w:ascii="Times New Roman" w:eastAsia="Trebuchet MS" w:hAnsi="Times New Roman" w:cs="Times New Roman"/>
        </w:rPr>
      </w:pPr>
      <w:r w:rsidRPr="00BF2F1E">
        <w:rPr>
          <w:rFonts w:ascii="Times New Roman" w:eastAsia="Trebuchet MS" w:hAnsi="Times New Roman" w:cs="Times New Roman"/>
          <w:i/>
        </w:rPr>
        <w:t>*</w:t>
      </w:r>
      <w:r w:rsidRPr="00BF2F1E">
        <w:rPr>
          <w:rFonts w:ascii="Times New Roman" w:eastAsia="Trebuchet MS" w:hAnsi="Times New Roman" w:cs="Times New Roman"/>
          <w:i/>
          <w:spacing w:val="1"/>
        </w:rPr>
        <w:t>*</w:t>
      </w:r>
      <w:r w:rsidRPr="00BF2F1E">
        <w:rPr>
          <w:rFonts w:ascii="Times New Roman" w:eastAsia="Trebuchet MS" w:hAnsi="Times New Roman" w:cs="Times New Roman"/>
          <w:i/>
        </w:rPr>
        <w:t xml:space="preserve">** </w:t>
      </w:r>
      <w:r w:rsidRPr="00BF2F1E">
        <w:rPr>
          <w:rFonts w:ascii="Times New Roman" w:eastAsia="Trebuchet MS" w:hAnsi="Times New Roman" w:cs="Times New Roman"/>
          <w:i/>
          <w:spacing w:val="-1"/>
        </w:rPr>
        <w:t>Ажлын алба нь хувь хүмүүсийг хамгаалах үүднээс гол нөлөөлөлд өртсөн хүн амын бүлгүүдийн төлөөллийг хангах шаардлагаас чөлөөлж болно</w:t>
      </w:r>
    </w:p>
    <w:p w:rsidR="00F824E3" w:rsidRPr="00BF2F1E" w:rsidRDefault="00F824E3" w:rsidP="00F824E3">
      <w:pPr>
        <w:spacing w:before="16" w:line="240" w:lineRule="exact"/>
        <w:rPr>
          <w:rFonts w:ascii="Times New Roman" w:hAnsi="Times New Roman" w:cs="Times New Roman"/>
        </w:rPr>
      </w:pPr>
    </w:p>
    <w:p w:rsidR="00F824E3" w:rsidRPr="00BF2F1E" w:rsidRDefault="00F824E3" w:rsidP="00F824E3">
      <w:pPr>
        <w:ind w:left="693" w:right="157"/>
        <w:jc w:val="both"/>
        <w:rPr>
          <w:rFonts w:ascii="Times New Roman" w:eastAsia="Trebuchet MS" w:hAnsi="Times New Roman" w:cs="Times New Roman"/>
        </w:rPr>
      </w:pPr>
      <w:r w:rsidRPr="00BF2F1E">
        <w:rPr>
          <w:rFonts w:ascii="Times New Roman" w:eastAsia="Trebuchet MS" w:hAnsi="Times New Roman" w:cs="Times New Roman"/>
          <w:b/>
          <w:i/>
          <w:spacing w:val="-1"/>
        </w:rPr>
        <w:t>Шаардлага</w:t>
      </w:r>
      <w:r w:rsidRPr="00BF2F1E">
        <w:rPr>
          <w:rFonts w:ascii="Times New Roman" w:eastAsia="Trebuchet MS" w:hAnsi="Times New Roman" w:cs="Times New Roman"/>
          <w:b/>
          <w:i/>
        </w:rPr>
        <w:t>5</w:t>
      </w:r>
      <w:proofErr w:type="gramStart"/>
      <w:r w:rsidRPr="00BF2F1E">
        <w:rPr>
          <w:rFonts w:ascii="Times New Roman" w:eastAsia="Trebuchet MS" w:hAnsi="Times New Roman" w:cs="Times New Roman"/>
          <w:b/>
          <w:i/>
        </w:rPr>
        <w:t>:</w:t>
      </w:r>
      <w:r w:rsidRPr="00BF2F1E">
        <w:rPr>
          <w:rFonts w:ascii="Times New Roman" w:eastAsia="Trebuchet MS" w:hAnsi="Times New Roman" w:cs="Times New Roman"/>
          <w:i/>
          <w:spacing w:val="-1"/>
        </w:rPr>
        <w:t>Глобаль</w:t>
      </w:r>
      <w:proofErr w:type="gramEnd"/>
      <w:r w:rsidRPr="00BF2F1E">
        <w:rPr>
          <w:rFonts w:ascii="Times New Roman" w:eastAsia="Trebuchet MS" w:hAnsi="Times New Roman" w:cs="Times New Roman"/>
          <w:i/>
          <w:spacing w:val="-1"/>
        </w:rPr>
        <w:t xml:space="preserve"> сан нь өөрсдийн  төлөөлж буй этгээдүүдийн дунд боловсруулсан ил тод, баримтжуулсан процессийг ашиглан тэдгээрээр сонгогдсон байхыг бүх </w:t>
      </w:r>
      <w:r w:rsidRPr="00BF2F1E">
        <w:rPr>
          <w:rFonts w:ascii="Times New Roman" w:eastAsia="Trebuchet MS" w:hAnsi="Times New Roman" w:cs="Times New Roman"/>
          <w:i/>
          <w:spacing w:val="-1"/>
          <w:u w:val="single"/>
        </w:rPr>
        <w:t>төрийн бус</w:t>
      </w:r>
      <w:r w:rsidRPr="00BF2F1E">
        <w:rPr>
          <w:rFonts w:ascii="Times New Roman" w:eastAsia="Trebuchet MS" w:hAnsi="Times New Roman" w:cs="Times New Roman"/>
          <w:i/>
          <w:spacing w:val="-1"/>
        </w:rPr>
        <w:t xml:space="preserve"> байгууллагыг төлөөлсөн </w:t>
      </w:r>
      <w:r w:rsidRPr="00BF2F1E">
        <w:rPr>
          <w:rFonts w:ascii="Times New Roman" w:eastAsia="Trebuchet MS" w:hAnsi="Times New Roman" w:cs="Times New Roman"/>
          <w:i/>
          <w:spacing w:val="-1"/>
          <w:lang w:val="mn-MN"/>
        </w:rPr>
        <w:t xml:space="preserve">ҮЗЗ-ийн </w:t>
      </w:r>
      <w:r w:rsidRPr="00BF2F1E">
        <w:rPr>
          <w:rFonts w:ascii="Times New Roman" w:eastAsia="Trebuchet MS" w:hAnsi="Times New Roman" w:cs="Times New Roman"/>
          <w:i/>
          <w:spacing w:val="-1"/>
        </w:rPr>
        <w:t>гишүүдээс шаарддаг</w:t>
      </w:r>
      <w:r w:rsidRPr="00BF2F1E">
        <w:rPr>
          <w:rFonts w:ascii="Times New Roman" w:eastAsia="Trebuchet MS" w:hAnsi="Times New Roman" w:cs="Times New Roman"/>
          <w:i/>
        </w:rPr>
        <w:t xml:space="preserve">. Үүнд Шаардлага 4-т тусгасан бүхий л төрийн бус </w:t>
      </w:r>
      <w:r w:rsidRPr="00BF2F1E">
        <w:rPr>
          <w:rFonts w:ascii="Times New Roman" w:eastAsia="Trebuchet MS" w:hAnsi="Times New Roman" w:cs="Times New Roman"/>
          <w:i/>
          <w:lang w:val="mn-MN"/>
        </w:rPr>
        <w:t xml:space="preserve">байгууллагын </w:t>
      </w:r>
      <w:r w:rsidRPr="00BF2F1E">
        <w:rPr>
          <w:rFonts w:ascii="Times New Roman" w:eastAsia="Trebuchet MS" w:hAnsi="Times New Roman" w:cs="Times New Roman"/>
          <w:i/>
        </w:rPr>
        <w:t xml:space="preserve">гишүүд, хоёр болон олон талт түншүүд болон бусад этгээдүүд хамаарна. </w:t>
      </w:r>
    </w:p>
    <w:p w:rsidR="00F824E3" w:rsidRPr="00BF2F1E" w:rsidRDefault="00F824E3" w:rsidP="00F824E3">
      <w:pPr>
        <w:spacing w:before="13" w:line="240" w:lineRule="exact"/>
        <w:rPr>
          <w:rFonts w:ascii="Times New Roman" w:hAnsi="Times New Roman" w:cs="Times New Roman"/>
        </w:rPr>
      </w:pPr>
    </w:p>
    <w:p w:rsidR="00F824E3" w:rsidRPr="00BF2F1E" w:rsidRDefault="00F824E3" w:rsidP="00F824E3">
      <w:pPr>
        <w:ind w:left="693" w:right="155"/>
        <w:jc w:val="both"/>
        <w:rPr>
          <w:rFonts w:ascii="Times New Roman" w:eastAsia="Trebuchet MS" w:hAnsi="Times New Roman" w:cs="Times New Roman"/>
          <w:b/>
          <w:i/>
          <w:lang w:val="mn-MN"/>
        </w:rPr>
      </w:pPr>
      <w:r w:rsidRPr="00BF2F1E">
        <w:rPr>
          <w:rFonts w:ascii="Times New Roman" w:eastAsia="Trebuchet MS" w:hAnsi="Times New Roman" w:cs="Times New Roman"/>
          <w:b/>
          <w:i/>
          <w:spacing w:val="-1"/>
        </w:rPr>
        <w:t>Шаардлага</w:t>
      </w:r>
      <w:r w:rsidRPr="00BF2F1E">
        <w:rPr>
          <w:rFonts w:ascii="Times New Roman" w:eastAsia="Trebuchet MS" w:hAnsi="Times New Roman" w:cs="Times New Roman"/>
          <w:b/>
          <w:i/>
          <w:spacing w:val="-2"/>
        </w:rPr>
        <w:t>6</w:t>
      </w:r>
      <w:r w:rsidRPr="00BF2F1E">
        <w:rPr>
          <w:rFonts w:ascii="Times New Roman" w:eastAsia="Trebuchet MS" w:hAnsi="Times New Roman" w:cs="Times New Roman"/>
          <w:b/>
          <w:i/>
        </w:rPr>
        <w:t xml:space="preserve">: </w:t>
      </w:r>
      <w:r w:rsidRPr="00BF2F1E">
        <w:rPr>
          <w:rFonts w:ascii="Times New Roman" w:eastAsia="Trebuchet MS" w:hAnsi="Times New Roman" w:cs="Times New Roman"/>
          <w:i/>
          <w:spacing w:val="-1"/>
        </w:rPr>
        <w:t xml:space="preserve">Ашиг сонирхлын зөрчлийг шийдвэрлэх хангалттай менежменттэй байлгах үүднээс Глобаль сан нь бүх </w:t>
      </w:r>
      <w:r w:rsidRPr="00BF2F1E">
        <w:rPr>
          <w:rFonts w:ascii="Times New Roman" w:eastAsia="Trebuchet MS" w:hAnsi="Times New Roman" w:cs="Times New Roman"/>
          <w:i/>
          <w:spacing w:val="-1"/>
          <w:lang w:val="mn-MN"/>
        </w:rPr>
        <w:t>ҮЗЗ-ыг</w:t>
      </w:r>
      <w:r w:rsidRPr="00BF2F1E">
        <w:rPr>
          <w:rFonts w:ascii="Times New Roman" w:eastAsia="Trebuchet MS" w:hAnsi="Times New Roman" w:cs="Times New Roman"/>
          <w:i/>
          <w:spacing w:val="-1"/>
        </w:rPr>
        <w:t xml:space="preserve"> дараахыг биелүүлэхийг</w:t>
      </w:r>
      <w:r w:rsidRPr="00BF2F1E">
        <w:rPr>
          <w:rFonts w:ascii="Times New Roman" w:eastAsia="Trebuchet MS" w:hAnsi="Times New Roman" w:cs="Times New Roman"/>
          <w:b/>
          <w:i/>
          <w:spacing w:val="-1"/>
        </w:rPr>
        <w:t xml:space="preserve"> шаарддаг: </w:t>
      </w:r>
    </w:p>
    <w:p w:rsidR="00F824E3" w:rsidRPr="00BF2F1E" w:rsidRDefault="00F824E3" w:rsidP="00F824E3">
      <w:pPr>
        <w:pStyle w:val="ListParagraph"/>
        <w:numPr>
          <w:ilvl w:val="0"/>
          <w:numId w:val="21"/>
        </w:numPr>
        <w:spacing w:after="0" w:line="240" w:lineRule="auto"/>
        <w:ind w:right="155"/>
        <w:jc w:val="both"/>
        <w:rPr>
          <w:rFonts w:ascii="Times New Roman" w:eastAsia="Trebuchet MS" w:hAnsi="Times New Roman" w:cs="Times New Roman"/>
          <w:b/>
          <w:i/>
        </w:rPr>
      </w:pPr>
      <w:r w:rsidRPr="00BF2F1E">
        <w:rPr>
          <w:rFonts w:ascii="Times New Roman" w:hAnsi="Times New Roman" w:cs="Times New Roman"/>
          <w:noProof/>
        </w:rPr>
        <mc:AlternateContent>
          <mc:Choice Requires="wpg">
            <w:drawing>
              <wp:anchor distT="0" distB="0" distL="114300" distR="114300" simplePos="0" relativeHeight="251669504" behindDoc="1" locked="0" layoutInCell="1" allowOverlap="1">
                <wp:simplePos x="0" y="0"/>
                <wp:positionH relativeFrom="page">
                  <wp:posOffset>718820</wp:posOffset>
                </wp:positionH>
                <wp:positionV relativeFrom="paragraph">
                  <wp:posOffset>780415</wp:posOffset>
                </wp:positionV>
                <wp:extent cx="1829435" cy="0"/>
                <wp:effectExtent l="0" t="0" r="3604895" b="39147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0"/>
                          <a:chOff x="1133" y="1230"/>
                          <a:chExt cx="2881" cy="0"/>
                        </a:xfrm>
                      </wpg:grpSpPr>
                      <wps:wsp>
                        <wps:cNvPr id="13" name="Freeform 7"/>
                        <wps:cNvSpPr>
                          <a:spLocks noEditPoints="1"/>
                        </wps:cNvSpPr>
                        <wps:spPr bwMode="auto">
                          <a:xfrm>
                            <a:off x="6798" y="7380"/>
                            <a:ext cx="2881" cy="0"/>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BB1307" id="Group 8" o:spid="_x0000_s1026" style="position:absolute;margin-left:56.6pt;margin-top:61.45pt;width:144.05pt;height:0;z-index:-251646976;mso-position-horizontal-relative:page" coordorigin="1133,1230" coordsize="2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">
                <v:shape id="Freeform 7" o:spid="_x0000_s1027" style="position:absolute;left:6798;top:7380;width:2881;height:0;visibility:visible;mso-wrap-style:square;v-text-anchor:top" coordsize="28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mhbwA&#10;AADbAAAADwAAAGRycy9kb3ducmV2LnhtbERPSwrCMBDdC94hjOBGNFVBazWKCKIurR5gaMa22ExK&#10;E7Xe3giCu3m876w2ranEkxpXWlYwHkUgiDOrS84VXC/7YQzCeWSNlWVS8CYHm3W3s8JE2xef6Zn6&#10;XIQQdgkqKLyvEyldVpBBN7I1ceButjHoA2xyqRt8hXBTyUkUzaTBkkNDgTXtCsru6cMoSPViEGN9&#10;miw8Tc/H+fZ9qHSqVL/XbpcgPLX+L/65jzrMn8L3l3CA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OaaFvAAAANsAAAAPAAAAAAAAAAAAAAAAAJgCAABkcnMvZG93bnJldi54&#10;bWxQSwUGAAAAAAQABAD1AAAAgQMAAAAA&#10;" path="m,l2881,e" filled="f" strokeweight=".7pt">
                  <v:path arrowok="t" o:connecttype="custom" o:connectlocs="0,0;2881,0" o:connectangles="0,0"/>
                  <o:lock v:ext="edit" verticies="t"/>
                </v:shape>
                <w10:wrap anchorx="page"/>
              </v:group>
            </w:pict>
          </mc:Fallback>
        </mc:AlternateContent>
      </w:r>
      <w:r w:rsidRPr="00BF2F1E">
        <w:rPr>
          <w:rFonts w:ascii="Times New Roman" w:eastAsia="Trebuchet MS" w:hAnsi="Times New Roman" w:cs="Times New Roman"/>
          <w:i/>
        </w:rPr>
        <w:t xml:space="preserve"> </w:t>
      </w:r>
      <w:r w:rsidRPr="00BF2F1E">
        <w:rPr>
          <w:rFonts w:ascii="Times New Roman" w:eastAsia="Trebuchet MS" w:hAnsi="Times New Roman" w:cs="Times New Roman"/>
          <w:i/>
          <w:spacing w:val="-1"/>
          <w:lang w:val="mn-MN"/>
        </w:rPr>
        <w:t>ҮЗЗ</w:t>
      </w:r>
      <w:r w:rsidRPr="00BF2F1E">
        <w:rPr>
          <w:rFonts w:ascii="Times New Roman" w:eastAsia="Trebuchet MS" w:hAnsi="Times New Roman" w:cs="Times New Roman"/>
          <w:i/>
          <w:spacing w:val="-1"/>
        </w:rPr>
        <w:t>-</w:t>
      </w:r>
      <w:r w:rsidRPr="00BF2F1E">
        <w:rPr>
          <w:rFonts w:ascii="Times New Roman" w:eastAsia="Trebuchet MS" w:hAnsi="Times New Roman" w:cs="Times New Roman"/>
          <w:i/>
          <w:spacing w:val="-1"/>
          <w:lang w:val="mn-MN"/>
        </w:rPr>
        <w:t>ийн</w:t>
      </w:r>
      <w:r w:rsidRPr="00BF2F1E">
        <w:rPr>
          <w:rFonts w:ascii="Times New Roman" w:eastAsia="Trebuchet MS" w:hAnsi="Times New Roman" w:cs="Times New Roman"/>
          <w:i/>
          <w:spacing w:val="-1"/>
        </w:rPr>
        <w:t xml:space="preserve"> үйл ажиллагааны бүхий л хүрээнд </w:t>
      </w:r>
      <w:r w:rsidRPr="00BF2F1E">
        <w:rPr>
          <w:rFonts w:ascii="Times New Roman" w:eastAsia="Trebuchet MS" w:hAnsi="Times New Roman" w:cs="Times New Roman"/>
          <w:i/>
          <w:spacing w:val="-1"/>
          <w:lang w:val="mn-MN"/>
        </w:rPr>
        <w:t>ҮЗЗ</w:t>
      </w:r>
      <w:r w:rsidRPr="00BF2F1E">
        <w:rPr>
          <w:rFonts w:ascii="Times New Roman" w:eastAsia="Trebuchet MS" w:hAnsi="Times New Roman" w:cs="Times New Roman"/>
          <w:i/>
          <w:spacing w:val="-1"/>
        </w:rPr>
        <w:t>-</w:t>
      </w:r>
      <w:r w:rsidRPr="00BF2F1E">
        <w:rPr>
          <w:rFonts w:ascii="Times New Roman" w:eastAsia="Trebuchet MS" w:hAnsi="Times New Roman" w:cs="Times New Roman"/>
          <w:i/>
          <w:spacing w:val="-1"/>
          <w:lang w:val="mn-MN"/>
        </w:rPr>
        <w:t>ийн</w:t>
      </w:r>
      <w:r w:rsidRPr="00BF2F1E">
        <w:rPr>
          <w:rFonts w:ascii="Times New Roman" w:eastAsia="Trebuchet MS" w:hAnsi="Times New Roman" w:cs="Times New Roman"/>
          <w:i/>
          <w:spacing w:val="-1"/>
        </w:rPr>
        <w:t xml:space="preserve"> гишүүдийн дагаж мөрдөх ашиг сонирхлыг зохицуулах бодлогын баримт бичгийг боловсруулж, нийтлэх. Уг бодлогын баримт бичигт </w:t>
      </w:r>
      <w:r w:rsidRPr="00BF2F1E">
        <w:rPr>
          <w:rFonts w:ascii="Times New Roman" w:eastAsia="Trebuchet MS" w:hAnsi="Times New Roman" w:cs="Times New Roman"/>
          <w:i/>
          <w:spacing w:val="-1"/>
          <w:lang w:val="mn-MN"/>
        </w:rPr>
        <w:t>ҮЗЗ</w:t>
      </w:r>
      <w:r w:rsidRPr="00BF2F1E">
        <w:rPr>
          <w:rFonts w:ascii="Times New Roman" w:eastAsia="Trebuchet MS" w:hAnsi="Times New Roman" w:cs="Times New Roman"/>
          <w:i/>
          <w:spacing w:val="-1"/>
        </w:rPr>
        <w:t>-</w:t>
      </w:r>
      <w:r w:rsidRPr="00BF2F1E">
        <w:rPr>
          <w:rFonts w:ascii="Times New Roman" w:eastAsia="Trebuchet MS" w:hAnsi="Times New Roman" w:cs="Times New Roman"/>
          <w:i/>
          <w:spacing w:val="-1"/>
          <w:lang w:val="mn-MN"/>
        </w:rPr>
        <w:t>ийн</w:t>
      </w:r>
      <w:r w:rsidRPr="00BF2F1E">
        <w:rPr>
          <w:rFonts w:ascii="Times New Roman" w:eastAsia="Trebuchet MS" w:hAnsi="Times New Roman" w:cs="Times New Roman"/>
          <w:i/>
          <w:spacing w:val="-1"/>
        </w:rPr>
        <w:t xml:space="preserve"> гишүүд өөрт болон бусад </w:t>
      </w:r>
      <w:r w:rsidRPr="00BF2F1E">
        <w:rPr>
          <w:rFonts w:ascii="Times New Roman" w:eastAsia="Trebuchet MS" w:hAnsi="Times New Roman" w:cs="Times New Roman"/>
          <w:i/>
          <w:spacing w:val="-1"/>
          <w:lang w:val="mn-MN"/>
        </w:rPr>
        <w:t>ҮЗЗ</w:t>
      </w:r>
      <w:r w:rsidRPr="00BF2F1E">
        <w:rPr>
          <w:rFonts w:ascii="Times New Roman" w:eastAsia="Trebuchet MS" w:hAnsi="Times New Roman" w:cs="Times New Roman"/>
          <w:i/>
          <w:spacing w:val="-1"/>
        </w:rPr>
        <w:t>-</w:t>
      </w:r>
      <w:r w:rsidRPr="00BF2F1E">
        <w:rPr>
          <w:rFonts w:ascii="Times New Roman" w:eastAsia="Trebuchet MS" w:hAnsi="Times New Roman" w:cs="Times New Roman"/>
          <w:i/>
          <w:spacing w:val="-1"/>
          <w:lang w:val="mn-MN"/>
        </w:rPr>
        <w:t>ийн</w:t>
      </w:r>
      <w:r w:rsidRPr="00BF2F1E">
        <w:rPr>
          <w:rFonts w:ascii="Times New Roman" w:eastAsia="Trebuchet MS" w:hAnsi="Times New Roman" w:cs="Times New Roman"/>
          <w:i/>
          <w:spacing w:val="-1"/>
        </w:rPr>
        <w:t xml:space="preserve"> гишүүдэд нөлөөлж болох ашиг сонирхлын зөрчлийг мэдүүлнэ гэж заавал заасан байна. Уг баримт бичигт гишүүд нь хяналт, сонгон шалгаруулалт мөн үндсэн эсвэл салбар хүлээн авагчдын санхүүжилттэй холбоотой шийдвэр гэх мэт ашиг сонирхлын зөрчилтөй холбоотой шийдвэр гаргахад оролцохгүй байна гэж заавал заасан байх байх ба үүнийг </w:t>
      </w:r>
      <w:r w:rsidRPr="00BF2F1E">
        <w:rPr>
          <w:rFonts w:ascii="Times New Roman" w:eastAsia="Trebuchet MS" w:hAnsi="Times New Roman" w:cs="Times New Roman"/>
          <w:i/>
          <w:spacing w:val="-1"/>
          <w:lang w:val="mn-MN"/>
        </w:rPr>
        <w:t>ҮЗЗ</w:t>
      </w:r>
      <w:r w:rsidRPr="00BF2F1E">
        <w:rPr>
          <w:rFonts w:ascii="Times New Roman" w:eastAsia="Trebuchet MS" w:hAnsi="Times New Roman" w:cs="Times New Roman"/>
          <w:i/>
          <w:spacing w:val="-1"/>
        </w:rPr>
        <w:t>-</w:t>
      </w:r>
      <w:r w:rsidRPr="00BF2F1E">
        <w:rPr>
          <w:rFonts w:ascii="Times New Roman" w:eastAsia="Trebuchet MS" w:hAnsi="Times New Roman" w:cs="Times New Roman"/>
          <w:i/>
          <w:spacing w:val="-1"/>
          <w:lang w:val="mn-MN"/>
        </w:rPr>
        <w:t>ийн</w:t>
      </w:r>
      <w:r w:rsidRPr="00BF2F1E">
        <w:rPr>
          <w:rFonts w:ascii="Times New Roman" w:eastAsia="Trebuchet MS" w:hAnsi="Times New Roman" w:cs="Times New Roman"/>
          <w:i/>
          <w:spacing w:val="-1"/>
        </w:rPr>
        <w:t xml:space="preserve"> баримтжуулах үүрэгтэй. </w:t>
      </w:r>
    </w:p>
    <w:p w:rsidR="00005DD4" w:rsidRPr="00BF2F1E" w:rsidRDefault="00005DD4"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F824E3" w:rsidRPr="00BF2F1E" w:rsidRDefault="00F824E3" w:rsidP="00005DD4">
      <w:pPr>
        <w:jc w:val="both"/>
        <w:rPr>
          <w:rFonts w:ascii="Times New Roman" w:eastAsia="Times New Roman" w:hAnsi="Times New Roman" w:cs="Times New Roman"/>
          <w:color w:val="333333"/>
          <w:sz w:val="29"/>
          <w:szCs w:val="29"/>
        </w:rPr>
      </w:pPr>
    </w:p>
    <w:p w:rsidR="00AE6C2F" w:rsidRPr="00BF2F1E" w:rsidRDefault="00AE6C2F" w:rsidP="00AE6C2F">
      <w:pPr>
        <w:pStyle w:val="Pa7"/>
        <w:spacing w:line="276" w:lineRule="auto"/>
        <w:ind w:firstLine="440"/>
        <w:jc w:val="both"/>
        <w:rPr>
          <w:rFonts w:ascii="Times New Roman" w:hAnsi="Times New Roman" w:cs="Times New Roman"/>
          <w:color w:val="000000"/>
        </w:rPr>
      </w:pPr>
      <w:r w:rsidRPr="00BF2F1E">
        <w:rPr>
          <w:rFonts w:ascii="Times New Roman" w:hAnsi="Times New Roman" w:cs="Times New Roman"/>
          <w:color w:val="000000"/>
        </w:rPr>
        <w:lastRenderedPageBreak/>
        <w:t xml:space="preserve">Ãëîáàëü ñàí íü ýäèéí çàñãèéí õóâüä </w:t>
      </w:r>
      <w:r w:rsidRPr="00BF2F1E">
        <w:rPr>
          <w:rFonts w:ascii="Times New Roman" w:hAnsi="Times New Roman" w:cs="Times New Roman"/>
          <w:b/>
          <w:bCs/>
          <w:color w:val="000000"/>
        </w:rPr>
        <w:t xml:space="preserve">áàãà, äóíä îðëîãîòîé </w:t>
      </w:r>
      <w:r w:rsidRPr="00BF2F1E">
        <w:rPr>
          <w:rFonts w:ascii="Times New Roman" w:hAnsi="Times New Roman" w:cs="Times New Roman"/>
          <w:color w:val="000000"/>
        </w:rPr>
        <w:t xml:space="preserve">îðíóóäàä ñàíõ¿¿ãèéí äýìæëýã ¿ç¿¿ëýõäýý òóõàéí óëñûí Çàñãèéí ãàçðààñ çàðöóóëæ áóé òºñºâ, õºðºíãº äýýð </w:t>
      </w:r>
      <w:r w:rsidRPr="00BF2F1E">
        <w:rPr>
          <w:rFonts w:ascii="Times New Roman" w:hAnsi="Times New Roman" w:cs="Times New Roman"/>
          <w:b/>
          <w:bCs/>
          <w:color w:val="000000"/>
        </w:rPr>
        <w:t xml:space="preserve">íýìýëò ñàíõ¿¿æèëò </w:t>
      </w:r>
      <w:r w:rsidRPr="00BF2F1E">
        <w:rPr>
          <w:rFonts w:ascii="Times New Roman" w:hAnsi="Times New Roman" w:cs="Times New Roman"/>
          <w:color w:val="000000"/>
        </w:rPr>
        <w:t xml:space="preserve">îëãîõ, </w:t>
      </w:r>
      <w:r w:rsidRPr="00BF2F1E">
        <w:rPr>
          <w:rFonts w:ascii="Times New Roman" w:hAnsi="Times New Roman" w:cs="Times New Roman"/>
          <w:b/>
          <w:bCs/>
          <w:color w:val="000000"/>
        </w:rPr>
        <w:t xml:space="preserve">¿ð ä¿íä òóëãóóðëàñàí </w:t>
      </w:r>
      <w:r w:rsidRPr="00BF2F1E">
        <w:rPr>
          <w:rFonts w:ascii="Times New Roman" w:hAnsi="Times New Roman" w:cs="Times New Roman"/>
          <w:color w:val="000000"/>
        </w:rPr>
        <w:t xml:space="preserve">ñàíõ¿¿æèëò õèéõ çàð÷èì áàðèìòàëäàã. </w:t>
      </w:r>
    </w:p>
    <w:p w:rsidR="00AE6C2F" w:rsidRPr="00BF2F1E" w:rsidRDefault="00AE6C2F" w:rsidP="00AE6C2F">
      <w:pPr>
        <w:pStyle w:val="Pa7"/>
        <w:spacing w:line="276" w:lineRule="auto"/>
        <w:ind w:firstLine="440"/>
        <w:jc w:val="both"/>
        <w:rPr>
          <w:rFonts w:ascii="Times New Roman" w:hAnsi="Times New Roman" w:cs="Times New Roman"/>
          <w:color w:val="000000"/>
        </w:rPr>
      </w:pPr>
      <w:r w:rsidRPr="00BF2F1E">
        <w:rPr>
          <w:rFonts w:ascii="Times New Roman" w:hAnsi="Times New Roman" w:cs="Times New Roman"/>
          <w:color w:val="000000"/>
        </w:rPr>
        <w:t xml:space="preserve">Ãëîáàëü ñàí íü ñàíõ¿¿ãèéí äýìæëýã ¿ç¿¿ëæ áóé á¿õ îðíóóääàà òºñºë áîëîâñðóóëàõ, òºñëèéí õýðýãæèëòèéã õàíãàõ, îðîëöîã÷ òàëóóäûí ýðõ òýãø áàéäëûã õàíãàõ, ¿éë àæèëëàãààã íü óÿëäóóëàí çîõèöóóëàõ, òºñëèéí õýðýãæèëòèéí ÿâöàä ãàð÷ áîëîõ àëèâàà ýðñäýëýýñ ñýðãèéëýõ ¿¿ðýã á¿õèé </w:t>
      </w:r>
      <w:r w:rsidRPr="00BF2F1E">
        <w:rPr>
          <w:rFonts w:ascii="Times New Roman" w:hAnsi="Times New Roman" w:cs="Times New Roman"/>
          <w:b/>
          <w:bCs/>
          <w:color w:val="000000"/>
        </w:rPr>
        <w:t xml:space="preserve">¯íäýñíèé çîõèöóóëàõ çºâëºë (¯ÇÇ) </w:t>
      </w:r>
      <w:r w:rsidRPr="00BF2F1E">
        <w:rPr>
          <w:rFonts w:ascii="Times New Roman" w:hAnsi="Times New Roman" w:cs="Times New Roman"/>
          <w:color w:val="000000"/>
        </w:rPr>
        <w:t xml:space="preserve">áàéãóóëàõ øààðäëàãà òàâüäàã. </w:t>
      </w:r>
    </w:p>
    <w:p w:rsidR="00AE6C2F" w:rsidRPr="00BF2F1E" w:rsidRDefault="00AE6C2F" w:rsidP="00AE6C2F">
      <w:pPr>
        <w:pStyle w:val="Default"/>
        <w:spacing w:after="40" w:line="276" w:lineRule="auto"/>
        <w:jc w:val="both"/>
        <w:rPr>
          <w:rFonts w:ascii="Times New Roman" w:hAnsi="Times New Roman" w:cs="Times New Roman"/>
        </w:rPr>
      </w:pPr>
      <w:r w:rsidRPr="00BF2F1E">
        <w:rPr>
          <w:rFonts w:ascii="Times New Roman" w:hAnsi="Times New Roman" w:cs="Times New Roman"/>
          <w:b/>
          <w:bCs/>
          <w:i/>
          <w:iCs/>
        </w:rPr>
        <w:t xml:space="preserve">¯íäýñíèé Çîõèöóóëàõ Çºâëºë </w:t>
      </w:r>
    </w:p>
    <w:p w:rsidR="00AE6C2F" w:rsidRPr="00BF2F1E" w:rsidRDefault="00AE6C2F" w:rsidP="00AE6C2F">
      <w:pPr>
        <w:pStyle w:val="Default"/>
        <w:spacing w:after="40" w:line="276" w:lineRule="auto"/>
        <w:ind w:firstLine="440"/>
        <w:jc w:val="both"/>
        <w:rPr>
          <w:rFonts w:ascii="Times New Roman" w:hAnsi="Times New Roman" w:cs="Times New Roman"/>
        </w:rPr>
      </w:pPr>
      <w:r w:rsidRPr="00BF2F1E">
        <w:rPr>
          <w:rFonts w:ascii="Times New Roman" w:hAnsi="Times New Roman" w:cs="Times New Roman"/>
        </w:rPr>
        <w:t xml:space="preserve">Ãëîáàëü ñàíãèéí çºâëºìæººð ¯ÇÇ-èéí á¿ðýëäýõ¿¿íä äàðààõ ñàëáàðûí òºëººëºë îðäîã. ¯¿íä: </w:t>
      </w:r>
    </w:p>
    <w:p w:rsidR="008A4336" w:rsidRPr="00BF2F1E" w:rsidRDefault="008A4336" w:rsidP="008A4336">
      <w:pPr>
        <w:numPr>
          <w:ilvl w:val="2"/>
          <w:numId w:val="11"/>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төрийн байгууллагын 6 төлөөлөл:</w:t>
      </w:r>
    </w:p>
    <w:p w:rsidR="008A4336" w:rsidRPr="00BF2F1E" w:rsidRDefault="008A4336" w:rsidP="008A4336">
      <w:pPr>
        <w:numPr>
          <w:ilvl w:val="2"/>
          <w:numId w:val="11"/>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шинжлэх ухаан, боловсролын салбарын</w:t>
      </w:r>
      <w:r w:rsidRPr="00BF2F1E">
        <w:rPr>
          <w:rFonts w:ascii="Times New Roman" w:hAnsi="Times New Roman" w:cs="Times New Roman"/>
          <w:sz w:val="24"/>
          <w:szCs w:val="24"/>
        </w:rPr>
        <w:t xml:space="preserve"> 2</w:t>
      </w:r>
      <w:r w:rsidRPr="00BF2F1E">
        <w:rPr>
          <w:rFonts w:ascii="Times New Roman" w:hAnsi="Times New Roman" w:cs="Times New Roman"/>
          <w:sz w:val="24"/>
          <w:szCs w:val="24"/>
          <w:lang w:val="mn-MN"/>
        </w:rPr>
        <w:t xml:space="preserve"> төлөөлөл</w:t>
      </w:r>
      <w:r w:rsidRPr="00BF2F1E">
        <w:rPr>
          <w:rFonts w:ascii="Times New Roman" w:hAnsi="Times New Roman" w:cs="Times New Roman"/>
          <w:sz w:val="24"/>
          <w:szCs w:val="24"/>
        </w:rPr>
        <w:t xml:space="preserve">; </w:t>
      </w:r>
    </w:p>
    <w:p w:rsidR="008A4336" w:rsidRPr="00BF2F1E" w:rsidRDefault="008A4336" w:rsidP="008A4336">
      <w:pPr>
        <w:numPr>
          <w:ilvl w:val="2"/>
          <w:numId w:val="11"/>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төрийн бус байгууллагын 4</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төлөөлөл:</w:t>
      </w:r>
    </w:p>
    <w:p w:rsidR="008A4336" w:rsidRPr="00BF2F1E" w:rsidRDefault="008A4336" w:rsidP="008A4336">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Хөдөлмөр нийгмийн зөвшлийн түншлэгч байгууллагын 1 төлөөлөл</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p>
    <w:p w:rsidR="008A4336" w:rsidRPr="00BF2F1E" w:rsidRDefault="008A4336" w:rsidP="008A4336">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ХДХВ/ДОХ,</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сүрьеэ өвчний халдварт өртсөн болон эрсдэлт бүлгийн хүн амын 4 төлөөлөл</w:t>
      </w:r>
      <w:r w:rsidRPr="00BF2F1E">
        <w:rPr>
          <w:rFonts w:ascii="Times New Roman" w:hAnsi="Times New Roman" w:cs="Times New Roman"/>
          <w:sz w:val="24"/>
          <w:szCs w:val="24"/>
        </w:rPr>
        <w:t>;</w:t>
      </w:r>
    </w:p>
    <w:p w:rsidR="008A4336" w:rsidRPr="00BF2F1E" w:rsidRDefault="008A4336" w:rsidP="008A4336">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Шашны болон хүмүүнлэгийн чиглэлээр үйл ажиллагаа явуулдаг байгууллагын 1 төлөөлөл</w:t>
      </w:r>
      <w:r w:rsidRPr="00BF2F1E">
        <w:rPr>
          <w:rFonts w:ascii="Times New Roman" w:hAnsi="Times New Roman" w:cs="Times New Roman"/>
          <w:sz w:val="24"/>
          <w:szCs w:val="24"/>
        </w:rPr>
        <w:t>;</w:t>
      </w:r>
    </w:p>
    <w:p w:rsidR="008A4336" w:rsidRPr="00BF2F1E" w:rsidRDefault="008A4336" w:rsidP="008A4336">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Олон талт хамтын ажиллагааны байгууллагын 2</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төлөөлөл;</w:t>
      </w:r>
    </w:p>
    <w:p w:rsidR="008A4336" w:rsidRPr="00BF2F1E" w:rsidRDefault="008A4336" w:rsidP="008A4336">
      <w:pPr>
        <w:rPr>
          <w:rFonts w:ascii="Times New Roman" w:hAnsi="Times New Roman" w:cs="Times New Roman"/>
        </w:rPr>
      </w:pPr>
      <w:r w:rsidRPr="00BF2F1E">
        <w:rPr>
          <w:rFonts w:ascii="Times New Roman" w:hAnsi="Times New Roman" w:cs="Times New Roman"/>
          <w:sz w:val="24"/>
          <w:szCs w:val="24"/>
          <w:lang w:val="mn-MN"/>
        </w:rPr>
        <w:t>хувийн хэвшлийн байгууллагын 1 төлөөлөл</w:t>
      </w:r>
    </w:p>
    <w:p w:rsidR="00AE6C2F" w:rsidRPr="00BF2F1E" w:rsidRDefault="00AE6C2F" w:rsidP="008A4336">
      <w:pPr>
        <w:pStyle w:val="ListParagraph"/>
        <w:autoSpaceDE w:val="0"/>
        <w:autoSpaceDN w:val="0"/>
        <w:adjustRightInd w:val="0"/>
        <w:spacing w:after="0"/>
        <w:jc w:val="both"/>
        <w:rPr>
          <w:rFonts w:ascii="Times New Roman" w:hAnsi="Times New Roman" w:cs="Times New Roman"/>
          <w:color w:val="000000"/>
        </w:rPr>
      </w:pPr>
      <w:r w:rsidRPr="00BF2F1E">
        <w:rPr>
          <w:rFonts w:ascii="Times New Roman" w:hAnsi="Times New Roman" w:cs="Times New Roman"/>
          <w:color w:val="000000"/>
        </w:rPr>
        <w:t xml:space="preserve">¯ÇÇ íü ººðèéí ä¿ðýìòýé áºãººä óëèðàëä íýã óäàà õóðàëäàæ á¿õ ãèø¿¿äèéí õóðëààð øèéäâýð ãàðãàæ òºñë¿¿äèéí õýðýãæèëòèéí ÿâöòàé òàíèëöàõ, ñàíàë çºâëºìæ ºãºõ, àæëûí òºëºâëºãººã áàòëàõ, òóëãàìäñàí àñóóäëóóäûã øèéäâýðëýõ àæëóóäûã ã¿éöýòãýäýã. ¯ÇÇ-èéí äîð Ã¿éöýòãýõ õîðîî àæèëëàäàã áºãººä óã õîðîî íü ýýëæèò õóðëóóäûí õîîðîíä øèéäâýð ãàðãàõ ýðõòýé áàéäàã. Ìºí òºñëèéí ã¿éöýòãýëä õÿíàëò òàâèõ “Åðºíõèé õÿíàëòûí õîðîî”, ìýðãýæèë àðãà ç¿éí äýìæëýã ¿ç¿¿ëýõ “Òåõíèêèéí àæëûí õýñýã”, ºäºð òóòìûí ¿éë àæèëëàãààã çîõèöóóëàõ “Àæëûí àëáà” òóñ òóñ àæèëëàäàã. ¯ÇÇ íü Ãëîáàëü ñàíãèéí ¯ÇÇ-ººñ ñàíõ¿¿æäýã. </w:t>
      </w:r>
    </w:p>
    <w:p w:rsidR="00876EF7" w:rsidRPr="00BF2F1E" w:rsidRDefault="00876EF7" w:rsidP="00876EF7">
      <w:pPr>
        <w:pStyle w:val="NormalWeb"/>
        <w:spacing w:before="0" w:beforeAutospacing="0" w:after="300" w:afterAutospacing="0"/>
        <w:jc w:val="both"/>
        <w:rPr>
          <w:color w:val="333333"/>
          <w:sz w:val="22"/>
          <w:szCs w:val="22"/>
          <w:lang w:val="mn-MN"/>
        </w:rPr>
      </w:pPr>
      <w:r w:rsidRPr="00BF2F1E">
        <w:rPr>
          <w:color w:val="333333"/>
          <w:sz w:val="22"/>
          <w:szCs w:val="22"/>
          <w:lang w:val="mn-MN"/>
        </w:rPr>
        <w:t>Үндэсний Зохицуулах Зөвлөл нь:</w:t>
      </w:r>
    </w:p>
    <w:p w:rsidR="00876EF7" w:rsidRPr="00BF2F1E" w:rsidRDefault="00876EF7" w:rsidP="00876EF7">
      <w:pPr>
        <w:pStyle w:val="NormalWeb"/>
        <w:numPr>
          <w:ilvl w:val="0"/>
          <w:numId w:val="19"/>
        </w:numPr>
        <w:spacing w:before="0" w:beforeAutospacing="0" w:after="0" w:afterAutospacing="0"/>
        <w:rPr>
          <w:color w:val="333333"/>
          <w:sz w:val="22"/>
          <w:szCs w:val="22"/>
          <w:lang w:val="mn-MN"/>
        </w:rPr>
      </w:pPr>
      <w:r w:rsidRPr="00BF2F1E">
        <w:rPr>
          <w:color w:val="333333"/>
          <w:sz w:val="22"/>
          <w:szCs w:val="22"/>
          <w:lang w:val="mn-MN"/>
        </w:rPr>
        <w:t>Үндэсний хэмжээний санхүүжилтийн талаарх хүсэлтийг боловсруулах ажлыг зохион байгуулдаг</w:t>
      </w:r>
    </w:p>
    <w:p w:rsidR="00876EF7" w:rsidRPr="00BF2F1E" w:rsidRDefault="00876EF7" w:rsidP="00876EF7">
      <w:pPr>
        <w:pStyle w:val="NormalWeb"/>
        <w:numPr>
          <w:ilvl w:val="0"/>
          <w:numId w:val="19"/>
        </w:numPr>
        <w:spacing w:before="0" w:beforeAutospacing="0" w:after="0" w:afterAutospacing="0"/>
        <w:rPr>
          <w:color w:val="333333"/>
          <w:sz w:val="22"/>
          <w:szCs w:val="22"/>
          <w:lang w:val="mn-MN"/>
        </w:rPr>
      </w:pPr>
      <w:r w:rsidRPr="00BF2F1E">
        <w:rPr>
          <w:color w:val="333333"/>
          <w:sz w:val="22"/>
          <w:szCs w:val="22"/>
          <w:lang w:val="mn-MN"/>
        </w:rPr>
        <w:t>Үндсэн хүлээн авагчийг нэр дэвшүүлнэ</w:t>
      </w:r>
    </w:p>
    <w:p w:rsidR="00876EF7" w:rsidRPr="00BF2F1E" w:rsidRDefault="00876EF7" w:rsidP="00876EF7">
      <w:pPr>
        <w:pStyle w:val="NormalWeb"/>
        <w:numPr>
          <w:ilvl w:val="0"/>
          <w:numId w:val="19"/>
        </w:numPr>
        <w:spacing w:before="0" w:beforeAutospacing="0" w:after="0" w:afterAutospacing="0"/>
        <w:rPr>
          <w:color w:val="333333"/>
          <w:sz w:val="22"/>
          <w:szCs w:val="22"/>
          <w:lang w:val="mn-MN"/>
        </w:rPr>
      </w:pPr>
      <w:r w:rsidRPr="00BF2F1E">
        <w:rPr>
          <w:color w:val="333333"/>
          <w:sz w:val="22"/>
          <w:szCs w:val="22"/>
          <w:lang w:val="mn-MN"/>
        </w:rPr>
        <w:t>Батлагдсан буцалтгүй тусламжийн хэрэгжилтэд хяналт тавина</w:t>
      </w:r>
    </w:p>
    <w:p w:rsidR="00876EF7" w:rsidRPr="00BF2F1E" w:rsidRDefault="00876EF7" w:rsidP="00876EF7">
      <w:pPr>
        <w:pStyle w:val="NormalWeb"/>
        <w:numPr>
          <w:ilvl w:val="0"/>
          <w:numId w:val="19"/>
        </w:numPr>
        <w:spacing w:before="0" w:beforeAutospacing="0" w:after="0" w:afterAutospacing="0"/>
        <w:rPr>
          <w:color w:val="333333"/>
          <w:sz w:val="22"/>
          <w:szCs w:val="22"/>
          <w:lang w:val="mn-MN"/>
        </w:rPr>
      </w:pPr>
      <w:r w:rsidRPr="00BF2F1E">
        <w:rPr>
          <w:color w:val="333333"/>
          <w:sz w:val="22"/>
          <w:szCs w:val="22"/>
          <w:lang w:val="mn-MN"/>
        </w:rPr>
        <w:t>Дахин төлөвлөлттэй холбоотой хүсэлтийг батална</w:t>
      </w:r>
    </w:p>
    <w:p w:rsidR="00876EF7" w:rsidRPr="00BF2F1E" w:rsidRDefault="00876EF7" w:rsidP="00876EF7">
      <w:pPr>
        <w:pStyle w:val="NormalWeb"/>
        <w:numPr>
          <w:ilvl w:val="0"/>
          <w:numId w:val="19"/>
        </w:numPr>
        <w:spacing w:before="0" w:beforeAutospacing="0" w:after="0" w:afterAutospacing="0"/>
        <w:rPr>
          <w:color w:val="333333"/>
          <w:sz w:val="22"/>
          <w:szCs w:val="22"/>
          <w:lang w:val="mn-MN"/>
        </w:rPr>
      </w:pPr>
      <w:r w:rsidRPr="00BF2F1E">
        <w:rPr>
          <w:color w:val="333333"/>
          <w:sz w:val="22"/>
          <w:szCs w:val="22"/>
          <w:lang w:val="mn-MN"/>
        </w:rPr>
        <w:t>Глобал сангийн буцалтгүй тусламж болон бусад эрүүл мэнд, хөгжлийн үндэсний хөтөлбөрүүдийн хоорондын уялдаа холбоо, тогтвортой байдлыг хангах зорилготой.</w:t>
      </w:r>
    </w:p>
    <w:p w:rsidR="00876EF7" w:rsidRPr="00BF2F1E" w:rsidRDefault="00876EF7" w:rsidP="008A4336">
      <w:pPr>
        <w:pStyle w:val="ListParagraph"/>
        <w:autoSpaceDE w:val="0"/>
        <w:autoSpaceDN w:val="0"/>
        <w:adjustRightInd w:val="0"/>
        <w:spacing w:after="0"/>
        <w:jc w:val="both"/>
        <w:rPr>
          <w:rFonts w:ascii="Times New Roman" w:hAnsi="Times New Roman" w:cs="Times New Roman"/>
          <w:color w:val="000000"/>
        </w:rPr>
      </w:pPr>
    </w:p>
    <w:p w:rsidR="00AE6C2F" w:rsidRPr="00BF2F1E" w:rsidRDefault="00AE6C2F" w:rsidP="00AE6C2F">
      <w:pPr>
        <w:pStyle w:val="ListParagraph"/>
        <w:numPr>
          <w:ilvl w:val="0"/>
          <w:numId w:val="2"/>
        </w:numPr>
        <w:autoSpaceDE w:val="0"/>
        <w:autoSpaceDN w:val="0"/>
        <w:adjustRightInd w:val="0"/>
        <w:spacing w:after="0"/>
        <w:jc w:val="both"/>
        <w:rPr>
          <w:rFonts w:ascii="Times New Roman" w:hAnsi="Times New Roman" w:cs="Times New Roman"/>
          <w:color w:val="000000"/>
        </w:rPr>
      </w:pPr>
      <w:r w:rsidRPr="00BF2F1E">
        <w:rPr>
          <w:rFonts w:ascii="Times New Roman" w:hAnsi="Times New Roman" w:cs="Times New Roman"/>
          <w:color w:val="000000"/>
        </w:rPr>
        <w:t xml:space="preserve">¯ÇÇ íü ¯íäýñíèé õºòºëáºð, ñòðàòåãè, áóñàä áîäëîãûí áè÷èã áàðèìò, ¿íýëãýýíèé çºâëºìæ, ñòàñèñòèê ìýäýýëýë, ñóäàëãààíû ä¿í çýðýãò ¿íäýñëýí òºñºë áîëîâñðóóëàí Ãëîáàëü ñàíä ºðãºí áàðüäàã. </w:t>
      </w:r>
    </w:p>
    <w:p w:rsidR="00AE6C2F" w:rsidRPr="00BF2F1E" w:rsidRDefault="00876EF7" w:rsidP="00AE6C2F">
      <w:pPr>
        <w:pStyle w:val="ListParagraph"/>
        <w:numPr>
          <w:ilvl w:val="0"/>
          <w:numId w:val="2"/>
        </w:numPr>
        <w:autoSpaceDE w:val="0"/>
        <w:autoSpaceDN w:val="0"/>
        <w:adjustRightInd w:val="0"/>
        <w:spacing w:after="120"/>
        <w:jc w:val="both"/>
        <w:rPr>
          <w:rFonts w:ascii="Times New Roman" w:hAnsi="Times New Roman" w:cs="Times New Roman"/>
          <w:color w:val="000000"/>
        </w:rPr>
      </w:pPr>
      <w:r w:rsidRPr="00BF2F1E">
        <w:rPr>
          <w:rFonts w:ascii="Times New Roman" w:hAnsi="Times New Roman" w:cs="Times New Roman"/>
          <w:color w:val="000000"/>
        </w:rPr>
        <w:t>Îäîî ¯ÇÇ íü 21</w:t>
      </w:r>
      <w:r w:rsidR="00AE6C2F" w:rsidRPr="00BF2F1E">
        <w:rPr>
          <w:rFonts w:ascii="Times New Roman" w:hAnsi="Times New Roman" w:cs="Times New Roman"/>
          <w:color w:val="000000"/>
        </w:rPr>
        <w:t xml:space="preserve"> ãèø¿¿íòýéãýýð ¿éë àæèëëàãààãàà ÿâóóëæ áàéíà.</w:t>
      </w:r>
    </w:p>
    <w:p w:rsidR="0065333C" w:rsidRPr="00BF2F1E" w:rsidRDefault="006C53B5" w:rsidP="006C53B5">
      <w:pPr>
        <w:pStyle w:val="ListParagraph"/>
        <w:numPr>
          <w:ilvl w:val="0"/>
          <w:numId w:val="2"/>
        </w:numPr>
        <w:jc w:val="both"/>
        <w:rPr>
          <w:rFonts w:ascii="Times New Roman" w:hAnsi="Times New Roman" w:cs="Times New Roman"/>
          <w:sz w:val="24"/>
          <w:szCs w:val="24"/>
          <w:lang w:val="mn-MN"/>
        </w:rPr>
      </w:pPr>
      <w:proofErr w:type="gramStart"/>
      <w:r w:rsidRPr="00BF2F1E">
        <w:rPr>
          <w:rFonts w:ascii="Times New Roman" w:hAnsi="Times New Roman" w:cs="Times New Roman"/>
          <w:sz w:val="24"/>
          <w:szCs w:val="24"/>
        </w:rPr>
        <w:lastRenderedPageBreak/>
        <w:t>улс</w:t>
      </w:r>
      <w:proofErr w:type="gramEnd"/>
      <w:r w:rsidRPr="00BF2F1E">
        <w:rPr>
          <w:rFonts w:ascii="Times New Roman" w:hAnsi="Times New Roman" w:cs="Times New Roman"/>
          <w:sz w:val="24"/>
          <w:szCs w:val="24"/>
        </w:rPr>
        <w:t xml:space="preserve"> орны санхүүжилтийн хүсэлтийг</w:t>
      </w:r>
      <w:r w:rsidRPr="00BF2F1E">
        <w:rPr>
          <w:rFonts w:ascii="Times New Roman" w:hAnsi="Times New Roman" w:cs="Times New Roman"/>
          <w:sz w:val="24"/>
          <w:szCs w:val="24"/>
          <w:lang w:val="mn-MN"/>
        </w:rPr>
        <w:t xml:space="preserve"> өргөн барих үйл ажиллагааг</w:t>
      </w:r>
      <w:r w:rsidRPr="00BF2F1E">
        <w:rPr>
          <w:rFonts w:ascii="Times New Roman" w:hAnsi="Times New Roman" w:cs="Times New Roman"/>
          <w:sz w:val="24"/>
          <w:szCs w:val="24"/>
        </w:rPr>
        <w:t xml:space="preserve"> удирда</w:t>
      </w:r>
      <w:r w:rsidRPr="00BF2F1E">
        <w:rPr>
          <w:rFonts w:ascii="Times New Roman" w:hAnsi="Times New Roman" w:cs="Times New Roman"/>
          <w:sz w:val="24"/>
          <w:szCs w:val="24"/>
          <w:lang w:val="mn-MN"/>
        </w:rPr>
        <w:t>н зохион байгуулж</w:t>
      </w:r>
      <w:r w:rsidRPr="00BF2F1E">
        <w:rPr>
          <w:rFonts w:ascii="Times New Roman" w:hAnsi="Times New Roman" w:cs="Times New Roman"/>
          <w:sz w:val="24"/>
          <w:szCs w:val="24"/>
        </w:rPr>
        <w:t xml:space="preserve">, Глобаль Cангийн </w:t>
      </w:r>
      <w:r w:rsidRPr="00BF2F1E">
        <w:rPr>
          <w:rFonts w:ascii="Times New Roman" w:hAnsi="Times New Roman" w:cs="Times New Roman"/>
          <w:sz w:val="24"/>
          <w:szCs w:val="24"/>
          <w:lang w:val="mn-MN"/>
        </w:rPr>
        <w:t>хөтөлбөрүүдийн</w:t>
      </w:r>
      <w:r w:rsidRPr="00BF2F1E">
        <w:rPr>
          <w:rFonts w:ascii="Times New Roman" w:hAnsi="Times New Roman" w:cs="Times New Roman"/>
          <w:sz w:val="24"/>
          <w:szCs w:val="24"/>
        </w:rPr>
        <w:t xml:space="preserve"> хэрэгжилтийг хянадаг </w:t>
      </w:r>
      <w:r w:rsidRPr="00BF2F1E">
        <w:rPr>
          <w:rFonts w:ascii="Times New Roman" w:hAnsi="Times New Roman" w:cs="Times New Roman"/>
          <w:sz w:val="24"/>
          <w:szCs w:val="24"/>
          <w:lang w:val="mn-MN"/>
        </w:rPr>
        <w:t>зөвлөл</w:t>
      </w:r>
      <w:r w:rsidRPr="00BF2F1E">
        <w:rPr>
          <w:rFonts w:ascii="Times New Roman" w:hAnsi="Times New Roman" w:cs="Times New Roman"/>
          <w:sz w:val="24"/>
          <w:szCs w:val="24"/>
        </w:rPr>
        <w:t xml:space="preserve"> юм. </w:t>
      </w:r>
    </w:p>
    <w:p w:rsidR="006C53B5" w:rsidRPr="00BF2F1E" w:rsidRDefault="006C53B5" w:rsidP="0065333C">
      <w:pPr>
        <w:pStyle w:val="ListParagraph"/>
        <w:jc w:val="both"/>
        <w:rPr>
          <w:rFonts w:ascii="Times New Roman" w:hAnsi="Times New Roman" w:cs="Times New Roman"/>
          <w:sz w:val="24"/>
          <w:szCs w:val="24"/>
          <w:lang w:val="mn-MN"/>
        </w:rPr>
      </w:pPr>
      <w:r w:rsidRPr="00BF2F1E">
        <w:rPr>
          <w:rFonts w:ascii="Times New Roman" w:hAnsi="Times New Roman" w:cs="Times New Roman"/>
          <w:sz w:val="24"/>
          <w:szCs w:val="24"/>
        </w:rPr>
        <w:t>ҮЗЗ нь Глобаль Cангийн төсөлтэй холбоотой шийдвэр гаргах зори</w:t>
      </w:r>
      <w:r w:rsidRPr="00BF2F1E">
        <w:rPr>
          <w:rFonts w:ascii="Times New Roman" w:hAnsi="Times New Roman" w:cs="Times New Roman"/>
          <w:sz w:val="24"/>
          <w:szCs w:val="24"/>
          <w:lang w:val="mn-MN"/>
        </w:rPr>
        <w:t>л</w:t>
      </w:r>
      <w:r w:rsidRPr="00BF2F1E">
        <w:rPr>
          <w:rFonts w:ascii="Times New Roman" w:hAnsi="Times New Roman" w:cs="Times New Roman"/>
          <w:sz w:val="24"/>
          <w:szCs w:val="24"/>
        </w:rPr>
        <w:t>гоор олон талын салбар төлөөллүүдийг нэг дор цуглуулдаг.</w:t>
      </w:r>
      <w:r w:rsidRPr="00BF2F1E">
        <w:rPr>
          <w:rFonts w:ascii="Times New Roman" w:hAnsi="Times New Roman" w:cs="Times New Roman"/>
          <w:sz w:val="24"/>
          <w:szCs w:val="24"/>
          <w:lang w:val="mn-MN"/>
        </w:rPr>
        <w:t xml:space="preserve"> Тиймээс</w:t>
      </w:r>
      <w:r w:rsidRPr="00BF2F1E">
        <w:rPr>
          <w:rFonts w:ascii="Times New Roman" w:hAnsi="Times New Roman" w:cs="Times New Roman"/>
          <w:sz w:val="24"/>
          <w:szCs w:val="24"/>
        </w:rPr>
        <w:t xml:space="preserve"> төрийн албан хаагч, техникийн шинжээч, иргэний нийг</w:t>
      </w:r>
      <w:r w:rsidRPr="00BF2F1E">
        <w:rPr>
          <w:rFonts w:ascii="Times New Roman" w:hAnsi="Times New Roman" w:cs="Times New Roman"/>
          <w:sz w:val="24"/>
          <w:szCs w:val="24"/>
          <w:lang w:val="mn-MN"/>
        </w:rPr>
        <w:t>мийн байгууллага,</w:t>
      </w:r>
      <w:r w:rsidRPr="00BF2F1E">
        <w:rPr>
          <w:rFonts w:ascii="Times New Roman" w:hAnsi="Times New Roman" w:cs="Times New Roman"/>
          <w:sz w:val="24"/>
          <w:szCs w:val="24"/>
        </w:rPr>
        <w:t xml:space="preserve"> ХДХВ</w:t>
      </w:r>
      <w:r w:rsidRPr="00BF2F1E">
        <w:rPr>
          <w:rFonts w:ascii="Times New Roman" w:hAnsi="Times New Roman" w:cs="Times New Roman"/>
          <w:sz w:val="24"/>
          <w:szCs w:val="24"/>
          <w:lang w:val="mn-MN"/>
        </w:rPr>
        <w:t xml:space="preserve">, сүрьеэ, хумхаа өвчний </w:t>
      </w:r>
      <w:r w:rsidRPr="00BF2F1E">
        <w:rPr>
          <w:rFonts w:ascii="Times New Roman" w:hAnsi="Times New Roman" w:cs="Times New Roman"/>
          <w:sz w:val="24"/>
          <w:szCs w:val="24"/>
        </w:rPr>
        <w:t xml:space="preserve">халдвартай </w:t>
      </w:r>
      <w:r w:rsidRPr="00BF2F1E">
        <w:rPr>
          <w:rFonts w:ascii="Times New Roman" w:hAnsi="Times New Roman" w:cs="Times New Roman"/>
          <w:sz w:val="24"/>
          <w:szCs w:val="24"/>
          <w:lang w:val="mn-MN"/>
        </w:rPr>
        <w:t>хүмүүсийн төлөөллөөс</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ҮЗЗ </w:t>
      </w:r>
      <w:r w:rsidRPr="00BF2F1E">
        <w:rPr>
          <w:rFonts w:ascii="Times New Roman" w:hAnsi="Times New Roman" w:cs="Times New Roman"/>
          <w:sz w:val="24"/>
          <w:szCs w:val="24"/>
        </w:rPr>
        <w:t>бүрддэг. ҮЗЗ нь хөтөлбөрий</w:t>
      </w:r>
      <w:r w:rsidRPr="00BF2F1E">
        <w:rPr>
          <w:rFonts w:ascii="Times New Roman" w:hAnsi="Times New Roman" w:cs="Times New Roman"/>
          <w:sz w:val="24"/>
          <w:szCs w:val="24"/>
          <w:lang w:val="mn-MN"/>
        </w:rPr>
        <w:t>н зорилгыг</w:t>
      </w:r>
      <w:r w:rsidRPr="00BF2F1E">
        <w:rPr>
          <w:rFonts w:ascii="Times New Roman" w:hAnsi="Times New Roman" w:cs="Times New Roman"/>
          <w:sz w:val="24"/>
          <w:szCs w:val="24"/>
        </w:rPr>
        <w:t xml:space="preserve"> тодорхойлж, гол хэрэгжүүлэгчдийг сонгож, санхүүжилт</w:t>
      </w:r>
      <w:r w:rsidRPr="00BF2F1E">
        <w:rPr>
          <w:rFonts w:ascii="Times New Roman" w:hAnsi="Times New Roman" w:cs="Times New Roman"/>
          <w:sz w:val="24"/>
          <w:szCs w:val="24"/>
          <w:lang w:val="mn-MN"/>
        </w:rPr>
        <w:t xml:space="preserve"> болон </w:t>
      </w:r>
      <w:r w:rsidRPr="00BF2F1E">
        <w:rPr>
          <w:rFonts w:ascii="Times New Roman" w:hAnsi="Times New Roman" w:cs="Times New Roman"/>
          <w:sz w:val="24"/>
          <w:szCs w:val="24"/>
        </w:rPr>
        <w:t>хөтөлбөрий</w:t>
      </w:r>
      <w:r w:rsidRPr="00BF2F1E">
        <w:rPr>
          <w:rFonts w:ascii="Times New Roman" w:hAnsi="Times New Roman" w:cs="Times New Roman"/>
          <w:sz w:val="24"/>
          <w:szCs w:val="24"/>
          <w:lang w:val="mn-MN"/>
        </w:rPr>
        <w:t xml:space="preserve">н </w:t>
      </w:r>
      <w:r w:rsidRPr="00BF2F1E">
        <w:rPr>
          <w:rFonts w:ascii="Times New Roman" w:hAnsi="Times New Roman" w:cs="Times New Roman"/>
          <w:sz w:val="24"/>
          <w:szCs w:val="24"/>
        </w:rPr>
        <w:t>хэрэгж</w:t>
      </w:r>
      <w:r w:rsidRPr="00BF2F1E">
        <w:rPr>
          <w:rFonts w:ascii="Times New Roman" w:hAnsi="Times New Roman" w:cs="Times New Roman"/>
          <w:sz w:val="24"/>
          <w:szCs w:val="24"/>
          <w:lang w:val="mn-MN"/>
        </w:rPr>
        <w:t xml:space="preserve">илтэнд </w:t>
      </w:r>
      <w:r w:rsidRPr="00BF2F1E">
        <w:rPr>
          <w:rFonts w:ascii="Times New Roman" w:hAnsi="Times New Roman" w:cs="Times New Roman"/>
          <w:sz w:val="24"/>
          <w:szCs w:val="24"/>
        </w:rPr>
        <w:t>хяналт тав</w:t>
      </w:r>
      <w:r w:rsidRPr="00BF2F1E">
        <w:rPr>
          <w:rFonts w:ascii="Times New Roman" w:hAnsi="Times New Roman" w:cs="Times New Roman"/>
          <w:sz w:val="24"/>
          <w:szCs w:val="24"/>
          <w:lang w:val="mn-MN"/>
        </w:rPr>
        <w:t>ьдаг</w:t>
      </w:r>
      <w:r w:rsidRPr="00BF2F1E">
        <w:rPr>
          <w:rFonts w:ascii="Times New Roman" w:hAnsi="Times New Roman" w:cs="Times New Roman"/>
          <w:sz w:val="24"/>
          <w:szCs w:val="24"/>
        </w:rPr>
        <w:t xml:space="preserve">. Улс орны ҮЗЗ нь ДОХ, сүрьеэ, хумхаа өвчний эсрэг Засгийн газрын үндэсний </w:t>
      </w:r>
      <w:r w:rsidRPr="00BF2F1E">
        <w:rPr>
          <w:rFonts w:ascii="Times New Roman" w:hAnsi="Times New Roman" w:cs="Times New Roman"/>
          <w:sz w:val="24"/>
          <w:szCs w:val="24"/>
          <w:lang w:val="mn-MN"/>
        </w:rPr>
        <w:t>хөтөлбөрт</w:t>
      </w:r>
      <w:r w:rsidRPr="00BF2F1E">
        <w:rPr>
          <w:rFonts w:ascii="Times New Roman" w:hAnsi="Times New Roman" w:cs="Times New Roman"/>
          <w:sz w:val="24"/>
          <w:szCs w:val="24"/>
        </w:rPr>
        <w:t xml:space="preserve"> Глобаль Cангийн дэмжлэгтэй үйл ажиллагааг </w:t>
      </w:r>
      <w:r w:rsidRPr="00BF2F1E">
        <w:rPr>
          <w:rFonts w:ascii="Times New Roman" w:hAnsi="Times New Roman" w:cs="Times New Roman"/>
          <w:sz w:val="24"/>
          <w:szCs w:val="24"/>
          <w:lang w:val="mn-MN"/>
        </w:rPr>
        <w:t>оруулах</w:t>
      </w:r>
      <w:r w:rsidRPr="00BF2F1E">
        <w:rPr>
          <w:rFonts w:ascii="Times New Roman" w:hAnsi="Times New Roman" w:cs="Times New Roman"/>
          <w:sz w:val="24"/>
          <w:szCs w:val="24"/>
        </w:rPr>
        <w:t>, засгийн газрын эрүүл мэндийн хөтөлбөртэй уялдуулан хөтөлбөрийг нэгтгэх явдлыг ханга</w:t>
      </w:r>
      <w:r w:rsidRPr="00BF2F1E">
        <w:rPr>
          <w:rFonts w:ascii="Times New Roman" w:hAnsi="Times New Roman" w:cs="Times New Roman"/>
          <w:sz w:val="24"/>
          <w:szCs w:val="24"/>
          <w:lang w:val="mn-MN"/>
        </w:rPr>
        <w:t>даг</w:t>
      </w:r>
      <w:r w:rsidRPr="00BF2F1E">
        <w:rPr>
          <w:rFonts w:ascii="Times New Roman" w:hAnsi="Times New Roman" w:cs="Times New Roman"/>
          <w:sz w:val="24"/>
          <w:szCs w:val="24"/>
        </w:rPr>
        <w:t xml:space="preserve">.  </w:t>
      </w:r>
    </w:p>
    <w:p w:rsidR="006C53B5" w:rsidRPr="00BF2F1E" w:rsidRDefault="006C53B5" w:rsidP="006C53B5">
      <w:pPr>
        <w:autoSpaceDE w:val="0"/>
        <w:autoSpaceDN w:val="0"/>
        <w:adjustRightInd w:val="0"/>
        <w:spacing w:after="120"/>
        <w:jc w:val="both"/>
        <w:rPr>
          <w:rFonts w:ascii="Times New Roman" w:hAnsi="Times New Roman" w:cs="Times New Roman"/>
          <w:color w:val="000000"/>
        </w:rPr>
      </w:pPr>
    </w:p>
    <w:p w:rsidR="00DD5B0F" w:rsidRPr="00BF2F1E" w:rsidRDefault="00DD5B0F" w:rsidP="00646548">
      <w:pPr>
        <w:pStyle w:val="ListParagraph"/>
        <w:spacing w:after="0" w:line="240" w:lineRule="auto"/>
        <w:jc w:val="both"/>
        <w:rPr>
          <w:rFonts w:ascii="Times New Roman" w:hAnsi="Times New Roman" w:cs="Times New Roman"/>
          <w:b/>
          <w:i/>
          <w:sz w:val="24"/>
          <w:szCs w:val="24"/>
          <w:lang w:val="mn-MN"/>
        </w:rPr>
      </w:pPr>
      <w:r w:rsidRPr="00BF2F1E">
        <w:rPr>
          <w:rFonts w:ascii="Times New Roman" w:hAnsi="Times New Roman" w:cs="Times New Roman"/>
          <w:b/>
          <w:i/>
          <w:sz w:val="24"/>
          <w:szCs w:val="24"/>
          <w:lang w:val="mn-MN"/>
        </w:rPr>
        <w:t xml:space="preserve">ҮЗЗ-н дарга болон дэд дарга нар </w:t>
      </w:r>
    </w:p>
    <w:p w:rsidR="00DD5B0F" w:rsidRPr="00BF2F1E" w:rsidRDefault="00DD5B0F" w:rsidP="00646548">
      <w:pPr>
        <w:spacing w:after="0" w:line="240" w:lineRule="auto"/>
        <w:ind w:left="720"/>
        <w:jc w:val="both"/>
        <w:rPr>
          <w:rFonts w:ascii="Times New Roman" w:hAnsi="Times New Roman" w:cs="Times New Roman"/>
          <w:sz w:val="24"/>
          <w:szCs w:val="24"/>
        </w:rPr>
      </w:pPr>
    </w:p>
    <w:tbl>
      <w:tblPr>
        <w:tblpPr w:leftFromText="180" w:rightFromText="180" w:bottomFromText="200" w:vertAnchor="text" w:horzAnchor="margin" w:tblpY="260"/>
        <w:tblW w:w="1017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17"/>
        <w:gridCol w:w="1563"/>
        <w:gridCol w:w="2014"/>
        <w:gridCol w:w="2306"/>
        <w:gridCol w:w="1710"/>
        <w:gridCol w:w="2160"/>
      </w:tblGrid>
      <w:tr w:rsidR="00DD5B0F" w:rsidRPr="00BF2F1E" w:rsidTr="00DD5B0F">
        <w:tc>
          <w:tcPr>
            <w:tcW w:w="417" w:type="dxa"/>
            <w:tcBorders>
              <w:top w:val="single" w:sz="8" w:space="0" w:color="FFFFFF"/>
              <w:left w:val="single" w:sz="8" w:space="0" w:color="FFFFFF"/>
              <w:bottom w:val="single" w:sz="24" w:space="0" w:color="FFFFFF"/>
              <w:right w:val="single" w:sz="8"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sz w:val="24"/>
                <w:szCs w:val="24"/>
                <w:lang w:val="mn-MN"/>
              </w:rPr>
            </w:pPr>
            <w:r w:rsidRPr="00BF2F1E">
              <w:rPr>
                <w:rFonts w:ascii="Times New Roman" w:hAnsi="Times New Roman" w:cs="Times New Roman"/>
                <w:b/>
                <w:bCs/>
                <w:color w:val="FFFFFF"/>
                <w:sz w:val="24"/>
                <w:szCs w:val="24"/>
                <w:lang w:val="mn-MN"/>
              </w:rPr>
              <w:t>№</w:t>
            </w:r>
          </w:p>
        </w:tc>
        <w:tc>
          <w:tcPr>
            <w:tcW w:w="1563" w:type="dxa"/>
            <w:tcBorders>
              <w:top w:val="single" w:sz="8" w:space="0" w:color="FFFFFF"/>
              <w:left w:val="single" w:sz="8" w:space="0" w:color="FFFFFF"/>
              <w:bottom w:val="single" w:sz="24" w:space="0" w:color="FFFFFF"/>
              <w:right w:val="single" w:sz="8"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sz w:val="24"/>
                <w:szCs w:val="24"/>
                <w:lang w:val="mn-MN"/>
              </w:rPr>
            </w:pPr>
            <w:r w:rsidRPr="00BF2F1E">
              <w:rPr>
                <w:rFonts w:ascii="Times New Roman" w:hAnsi="Times New Roman" w:cs="Times New Roman"/>
                <w:b/>
                <w:bCs/>
                <w:color w:val="FFFFFF"/>
                <w:sz w:val="24"/>
                <w:szCs w:val="24"/>
                <w:lang w:val="mn-MN"/>
              </w:rPr>
              <w:t>Хугацаа</w:t>
            </w:r>
          </w:p>
        </w:tc>
        <w:tc>
          <w:tcPr>
            <w:tcW w:w="2014" w:type="dxa"/>
            <w:tcBorders>
              <w:top w:val="single" w:sz="8" w:space="0" w:color="FFFFFF"/>
              <w:left w:val="single" w:sz="8" w:space="0" w:color="FFFFFF"/>
              <w:bottom w:val="single" w:sz="24" w:space="0" w:color="FFFFFF"/>
              <w:right w:val="single" w:sz="8"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sz w:val="24"/>
                <w:szCs w:val="24"/>
                <w:lang w:val="mn-MN"/>
              </w:rPr>
            </w:pPr>
            <w:r w:rsidRPr="00BF2F1E">
              <w:rPr>
                <w:rFonts w:ascii="Times New Roman" w:hAnsi="Times New Roman" w:cs="Times New Roman"/>
                <w:b/>
                <w:bCs/>
                <w:color w:val="FFFFFF"/>
                <w:sz w:val="24"/>
                <w:szCs w:val="24"/>
                <w:lang w:val="mn-MN"/>
              </w:rPr>
              <w:t>ҮЗЗ-н дарга</w:t>
            </w:r>
          </w:p>
        </w:tc>
        <w:tc>
          <w:tcPr>
            <w:tcW w:w="2306" w:type="dxa"/>
            <w:tcBorders>
              <w:top w:val="single" w:sz="8" w:space="0" w:color="FFFFFF"/>
              <w:left w:val="single" w:sz="8" w:space="0" w:color="FFFFFF"/>
              <w:bottom w:val="single" w:sz="24" w:space="0" w:color="FFFFFF"/>
              <w:right w:val="single" w:sz="8"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sz w:val="24"/>
                <w:szCs w:val="24"/>
                <w:lang w:val="mn-MN"/>
              </w:rPr>
            </w:pPr>
            <w:r w:rsidRPr="00BF2F1E">
              <w:rPr>
                <w:rFonts w:ascii="Times New Roman" w:hAnsi="Times New Roman" w:cs="Times New Roman"/>
                <w:b/>
                <w:bCs/>
                <w:color w:val="FFFFFF"/>
                <w:sz w:val="24"/>
                <w:szCs w:val="24"/>
                <w:lang w:val="mn-MN"/>
              </w:rPr>
              <w:t>Албан тушаал,  Байгууллагын төлөөлөл</w:t>
            </w:r>
          </w:p>
        </w:tc>
        <w:tc>
          <w:tcPr>
            <w:tcW w:w="1710" w:type="dxa"/>
            <w:tcBorders>
              <w:top w:val="single" w:sz="8" w:space="0" w:color="FFFFFF"/>
              <w:left w:val="single" w:sz="8" w:space="0" w:color="FFFFFF"/>
              <w:bottom w:val="single" w:sz="24" w:space="0" w:color="FFFFFF"/>
              <w:right w:val="single" w:sz="8"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sz w:val="24"/>
                <w:szCs w:val="24"/>
                <w:lang w:val="mn-MN"/>
              </w:rPr>
            </w:pPr>
            <w:r w:rsidRPr="00BF2F1E">
              <w:rPr>
                <w:rFonts w:ascii="Times New Roman" w:hAnsi="Times New Roman" w:cs="Times New Roman"/>
                <w:b/>
                <w:bCs/>
                <w:color w:val="FFFFFF"/>
                <w:sz w:val="24"/>
                <w:szCs w:val="24"/>
                <w:lang w:val="mn-MN"/>
              </w:rPr>
              <w:t>Дэд дарга</w:t>
            </w:r>
          </w:p>
        </w:tc>
        <w:tc>
          <w:tcPr>
            <w:tcW w:w="2160" w:type="dxa"/>
            <w:tcBorders>
              <w:top w:val="single" w:sz="8" w:space="0" w:color="FFFFFF"/>
              <w:left w:val="single" w:sz="8" w:space="0" w:color="FFFFFF"/>
              <w:bottom w:val="single" w:sz="24" w:space="0" w:color="FFFFFF"/>
              <w:right w:val="single" w:sz="8"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sz w:val="24"/>
                <w:szCs w:val="24"/>
                <w:lang w:val="mn-MN"/>
              </w:rPr>
            </w:pPr>
            <w:r w:rsidRPr="00BF2F1E">
              <w:rPr>
                <w:rFonts w:ascii="Times New Roman" w:hAnsi="Times New Roman" w:cs="Times New Roman"/>
                <w:b/>
                <w:bCs/>
                <w:color w:val="FFFFFF"/>
                <w:sz w:val="24"/>
                <w:szCs w:val="24"/>
                <w:lang w:val="mn-MN"/>
              </w:rPr>
              <w:t>Албан тушаал,  Байгууллагын төлөөлөл</w:t>
            </w:r>
          </w:p>
        </w:tc>
      </w:tr>
      <w:tr w:rsidR="00DD5B0F" w:rsidRPr="00BF2F1E" w:rsidTr="00DD5B0F">
        <w:tc>
          <w:tcPr>
            <w:tcW w:w="417" w:type="dxa"/>
            <w:tcBorders>
              <w:top w:val="single" w:sz="8" w:space="0" w:color="FFFFFF"/>
              <w:left w:val="single" w:sz="8" w:space="0" w:color="FFFFFF"/>
              <w:bottom w:val="nil"/>
              <w:right w:val="single" w:sz="24"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color w:val="FFFFFF"/>
                <w:sz w:val="24"/>
                <w:szCs w:val="24"/>
                <w:lang w:val="mn-MN"/>
              </w:rPr>
            </w:pPr>
            <w:r w:rsidRPr="00BF2F1E">
              <w:rPr>
                <w:rFonts w:ascii="Times New Roman" w:hAnsi="Times New Roman" w:cs="Times New Roman"/>
                <w:b/>
                <w:bCs/>
                <w:color w:val="FFFFFF"/>
                <w:sz w:val="24"/>
                <w:szCs w:val="24"/>
                <w:lang w:val="mn-MN"/>
              </w:rPr>
              <w:t>1</w:t>
            </w:r>
          </w:p>
        </w:tc>
        <w:tc>
          <w:tcPr>
            <w:tcW w:w="1563"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2002 - 2005</w:t>
            </w:r>
          </w:p>
        </w:tc>
        <w:tc>
          <w:tcPr>
            <w:tcW w:w="2014"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Н.Удвал</w:t>
            </w:r>
          </w:p>
        </w:tc>
        <w:tc>
          <w:tcPr>
            <w:tcW w:w="2306"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 xml:space="preserve">Эрүүл мэндийн дэд </w:t>
            </w:r>
          </w:p>
          <w:p w:rsidR="00DD5B0F" w:rsidRPr="00BF2F1E" w:rsidRDefault="006C53B5"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сайд</w:t>
            </w:r>
            <w:r w:rsidR="00DD5B0F" w:rsidRPr="00BF2F1E">
              <w:rPr>
                <w:rFonts w:ascii="Times New Roman" w:hAnsi="Times New Roman" w:cs="Times New Roman"/>
                <w:sz w:val="24"/>
                <w:szCs w:val="24"/>
                <w:lang w:val="mn-MN"/>
              </w:rPr>
              <w:t xml:space="preserve"> </w:t>
            </w:r>
          </w:p>
        </w:tc>
        <w:tc>
          <w:tcPr>
            <w:tcW w:w="1710"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Т.Эрхэмбаатар</w:t>
            </w:r>
          </w:p>
        </w:tc>
        <w:tc>
          <w:tcPr>
            <w:tcW w:w="2160"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 xml:space="preserve">ЭМЯ, Бодлого зохицуулалтын газрын дарга, </w:t>
            </w:r>
          </w:p>
        </w:tc>
      </w:tr>
      <w:tr w:rsidR="00DD5B0F" w:rsidRPr="00BF2F1E" w:rsidTr="00DD5B0F">
        <w:tc>
          <w:tcPr>
            <w:tcW w:w="417" w:type="dxa"/>
            <w:tcBorders>
              <w:top w:val="single" w:sz="6" w:space="0" w:color="FFFFFF"/>
              <w:left w:val="single" w:sz="8" w:space="0" w:color="FFFFFF"/>
              <w:bottom w:val="nil"/>
              <w:right w:val="single" w:sz="24"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color w:val="FFFFFF"/>
                <w:sz w:val="24"/>
                <w:szCs w:val="24"/>
                <w:lang w:val="mn-MN"/>
              </w:rPr>
            </w:pPr>
            <w:r w:rsidRPr="00BF2F1E">
              <w:rPr>
                <w:rFonts w:ascii="Times New Roman" w:hAnsi="Times New Roman" w:cs="Times New Roman"/>
                <w:b/>
                <w:bCs/>
                <w:color w:val="FFFFFF"/>
                <w:sz w:val="24"/>
                <w:szCs w:val="24"/>
                <w:lang w:val="mn-MN"/>
              </w:rPr>
              <w:t>2</w:t>
            </w:r>
          </w:p>
        </w:tc>
        <w:tc>
          <w:tcPr>
            <w:tcW w:w="1563" w:type="dxa"/>
            <w:tcBorders>
              <w:top w:val="single" w:sz="6" w:space="0" w:color="FFFFFF"/>
              <w:left w:val="single" w:sz="6" w:space="0" w:color="FFFFFF"/>
              <w:bottom w:val="single" w:sz="6" w:space="0" w:color="FFFFFF"/>
              <w:right w:val="single" w:sz="6" w:space="0" w:color="FFFFFF"/>
            </w:tcBorders>
            <w:shd w:val="clear" w:color="auto" w:fill="D2EAF1"/>
            <w:hideMark/>
          </w:tcPr>
          <w:p w:rsidR="00DD5B0F" w:rsidRPr="00BF2F1E" w:rsidRDefault="00DD5B0F" w:rsidP="00DD5B0F">
            <w:pPr>
              <w:spacing w:after="0" w:line="240" w:lineRule="auto"/>
              <w:jc w:val="both"/>
              <w:rPr>
                <w:rFonts w:ascii="Times New Roman" w:eastAsia="Times New Roman" w:hAnsi="Times New Roman" w:cs="Times New Roman"/>
                <w:sz w:val="24"/>
                <w:szCs w:val="24"/>
              </w:rPr>
            </w:pPr>
            <w:r w:rsidRPr="00BF2F1E">
              <w:rPr>
                <w:rFonts w:ascii="Times New Roman" w:hAnsi="Times New Roman" w:cs="Times New Roman"/>
                <w:sz w:val="24"/>
                <w:szCs w:val="24"/>
              </w:rPr>
              <w:t>2005.01 - 2007</w:t>
            </w:r>
          </w:p>
        </w:tc>
        <w:tc>
          <w:tcPr>
            <w:tcW w:w="2014" w:type="dxa"/>
            <w:tcBorders>
              <w:top w:val="single" w:sz="6" w:space="0" w:color="FFFFFF"/>
              <w:left w:val="single" w:sz="6" w:space="0" w:color="FFFFFF"/>
              <w:bottom w:val="single" w:sz="6" w:space="0" w:color="FFFFFF"/>
              <w:right w:val="single" w:sz="6" w:space="0" w:color="FFFFFF"/>
            </w:tcBorders>
            <w:shd w:val="clear" w:color="auto" w:fill="D2EAF1"/>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А.Баттөр</w:t>
            </w:r>
          </w:p>
        </w:tc>
        <w:tc>
          <w:tcPr>
            <w:tcW w:w="2306" w:type="dxa"/>
            <w:tcBorders>
              <w:top w:val="single" w:sz="6" w:space="0" w:color="FFFFFF"/>
              <w:left w:val="single" w:sz="6" w:space="0" w:color="FFFFFF"/>
              <w:bottom w:val="single" w:sz="6" w:space="0" w:color="FFFFFF"/>
              <w:right w:val="single" w:sz="6" w:space="0" w:color="FFFFFF"/>
            </w:tcBorders>
            <w:shd w:val="clear" w:color="auto" w:fill="D2EAF1"/>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 xml:space="preserve">Гадаад хэргийн яамны дэд сайд, </w:t>
            </w:r>
          </w:p>
        </w:tc>
        <w:tc>
          <w:tcPr>
            <w:tcW w:w="1710" w:type="dxa"/>
            <w:tcBorders>
              <w:top w:val="single" w:sz="6" w:space="0" w:color="FFFFFF"/>
              <w:left w:val="single" w:sz="6" w:space="0" w:color="FFFFFF"/>
              <w:bottom w:val="single" w:sz="6" w:space="0" w:color="FFFFFF"/>
              <w:right w:val="single" w:sz="6" w:space="0" w:color="FFFFFF"/>
            </w:tcBorders>
            <w:shd w:val="clear" w:color="auto" w:fill="D2EAF1"/>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Ж.Алтантуяа</w:t>
            </w:r>
          </w:p>
        </w:tc>
        <w:tc>
          <w:tcPr>
            <w:tcW w:w="2160" w:type="dxa"/>
            <w:tcBorders>
              <w:top w:val="single" w:sz="6" w:space="0" w:color="FFFFFF"/>
              <w:left w:val="single" w:sz="6" w:space="0" w:color="FFFFFF"/>
              <w:bottom w:val="single" w:sz="6" w:space="0" w:color="FFFFFF"/>
              <w:right w:val="single" w:sz="8" w:space="0" w:color="FFFFFF"/>
            </w:tcBorders>
            <w:shd w:val="clear" w:color="auto" w:fill="D2EAF1"/>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 xml:space="preserve">ЭМЯ, Бодлого зохицуулалтын газрын дарга, </w:t>
            </w:r>
          </w:p>
        </w:tc>
      </w:tr>
      <w:tr w:rsidR="00DD5B0F" w:rsidRPr="00BF2F1E" w:rsidTr="00DD5B0F">
        <w:tc>
          <w:tcPr>
            <w:tcW w:w="417" w:type="dxa"/>
            <w:tcBorders>
              <w:top w:val="single" w:sz="8" w:space="0" w:color="FFFFFF"/>
              <w:left w:val="single" w:sz="8" w:space="0" w:color="FFFFFF"/>
              <w:bottom w:val="nil"/>
              <w:right w:val="single" w:sz="24"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color w:val="FFFFFF"/>
                <w:sz w:val="24"/>
                <w:szCs w:val="24"/>
                <w:lang w:val="mn-MN"/>
              </w:rPr>
            </w:pPr>
            <w:r w:rsidRPr="00BF2F1E">
              <w:rPr>
                <w:rFonts w:ascii="Times New Roman" w:hAnsi="Times New Roman" w:cs="Times New Roman"/>
                <w:b/>
                <w:bCs/>
                <w:color w:val="FFFFFF"/>
                <w:sz w:val="24"/>
                <w:szCs w:val="24"/>
                <w:lang w:val="mn-MN"/>
              </w:rPr>
              <w:t>3</w:t>
            </w:r>
          </w:p>
        </w:tc>
        <w:tc>
          <w:tcPr>
            <w:tcW w:w="1563"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rPr>
            </w:pPr>
            <w:r w:rsidRPr="00BF2F1E">
              <w:rPr>
                <w:rFonts w:ascii="Times New Roman" w:hAnsi="Times New Roman" w:cs="Times New Roman"/>
                <w:sz w:val="24"/>
                <w:szCs w:val="24"/>
              </w:rPr>
              <w:t>2007.02 - 2009</w:t>
            </w:r>
          </w:p>
        </w:tc>
        <w:tc>
          <w:tcPr>
            <w:tcW w:w="2014"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Э.Эрдэнэжамъяан</w:t>
            </w:r>
          </w:p>
        </w:tc>
        <w:tc>
          <w:tcPr>
            <w:tcW w:w="2306"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 xml:space="preserve">Монголын Скаутын холбооны ерөнхий нарийн бичгийн дарга, </w:t>
            </w:r>
          </w:p>
        </w:tc>
        <w:tc>
          <w:tcPr>
            <w:tcW w:w="1710"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Ц.Бүжин</w:t>
            </w:r>
          </w:p>
        </w:tc>
        <w:tc>
          <w:tcPr>
            <w:tcW w:w="2160" w:type="dxa"/>
            <w:tcBorders>
              <w:top w:val="single" w:sz="8" w:space="0" w:color="FFFFFF"/>
              <w:left w:val="single" w:sz="8" w:space="0" w:color="FFFFFF"/>
              <w:bottom w:val="single" w:sz="8" w:space="0" w:color="FFFFFF"/>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 xml:space="preserve">ЭМЯ, Бодлого төлөвлөлтийн газрын дарга, </w:t>
            </w:r>
          </w:p>
        </w:tc>
      </w:tr>
      <w:tr w:rsidR="00DD5B0F" w:rsidRPr="00BF2F1E" w:rsidTr="00DD5B0F">
        <w:tc>
          <w:tcPr>
            <w:tcW w:w="417" w:type="dxa"/>
            <w:tcBorders>
              <w:top w:val="single" w:sz="6" w:space="0" w:color="FFFFFF"/>
              <w:left w:val="single" w:sz="8" w:space="0" w:color="FFFFFF"/>
              <w:bottom w:val="nil"/>
              <w:right w:val="single" w:sz="24"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color w:val="FFFFFF"/>
                <w:sz w:val="24"/>
                <w:szCs w:val="24"/>
                <w:lang w:val="mn-MN"/>
              </w:rPr>
            </w:pPr>
            <w:r w:rsidRPr="00BF2F1E">
              <w:rPr>
                <w:rFonts w:ascii="Times New Roman" w:hAnsi="Times New Roman" w:cs="Times New Roman"/>
                <w:b/>
                <w:bCs/>
                <w:color w:val="FFFFFF"/>
                <w:sz w:val="24"/>
                <w:szCs w:val="24"/>
                <w:lang w:val="mn-MN"/>
              </w:rPr>
              <w:t>4</w:t>
            </w:r>
          </w:p>
        </w:tc>
        <w:tc>
          <w:tcPr>
            <w:tcW w:w="1563" w:type="dxa"/>
            <w:tcBorders>
              <w:top w:val="single" w:sz="6" w:space="0" w:color="FFFFFF"/>
              <w:left w:val="single" w:sz="6" w:space="0" w:color="FFFFFF"/>
              <w:bottom w:val="single" w:sz="6" w:space="0" w:color="FFFFFF"/>
              <w:right w:val="single" w:sz="6" w:space="0" w:color="FFFFFF"/>
            </w:tcBorders>
            <w:shd w:val="clear" w:color="auto" w:fill="D2EAF1"/>
            <w:hideMark/>
          </w:tcPr>
          <w:p w:rsidR="00DD5B0F" w:rsidRPr="00BF2F1E" w:rsidRDefault="00DD5B0F" w:rsidP="00DD5B0F">
            <w:pPr>
              <w:spacing w:after="0" w:line="240" w:lineRule="auto"/>
              <w:jc w:val="both"/>
              <w:rPr>
                <w:rFonts w:ascii="Times New Roman" w:eastAsia="Times New Roman" w:hAnsi="Times New Roman" w:cs="Times New Roman"/>
                <w:sz w:val="24"/>
                <w:szCs w:val="24"/>
              </w:rPr>
            </w:pPr>
            <w:r w:rsidRPr="00BF2F1E">
              <w:rPr>
                <w:rFonts w:ascii="Times New Roman" w:hAnsi="Times New Roman" w:cs="Times New Roman"/>
                <w:sz w:val="24"/>
                <w:szCs w:val="24"/>
              </w:rPr>
              <w:t>2009.02 - 2011</w:t>
            </w:r>
          </w:p>
        </w:tc>
        <w:tc>
          <w:tcPr>
            <w:tcW w:w="2014" w:type="dxa"/>
            <w:tcBorders>
              <w:top w:val="single" w:sz="6" w:space="0" w:color="FFFFFF"/>
              <w:left w:val="single" w:sz="6" w:space="0" w:color="FFFFFF"/>
              <w:bottom w:val="single" w:sz="6" w:space="0" w:color="FFFFFF"/>
              <w:right w:val="single" w:sz="6" w:space="0" w:color="FFFFFF"/>
            </w:tcBorders>
            <w:shd w:val="clear" w:color="auto" w:fill="D2EAF1"/>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Д.Түвшинтөр</w:t>
            </w:r>
          </w:p>
        </w:tc>
        <w:tc>
          <w:tcPr>
            <w:tcW w:w="2306" w:type="dxa"/>
            <w:tcBorders>
              <w:top w:val="single" w:sz="6" w:space="0" w:color="FFFFFF"/>
              <w:left w:val="single" w:sz="6" w:space="0" w:color="FFFFFF"/>
              <w:bottom w:val="single" w:sz="6" w:space="0" w:color="FFFFFF"/>
              <w:right w:val="single" w:sz="6" w:space="0" w:color="FFFFFF"/>
            </w:tcBorders>
            <w:shd w:val="clear" w:color="auto" w:fill="D2EAF1"/>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За</w:t>
            </w:r>
            <w:r w:rsidR="002660F2" w:rsidRPr="00BF2F1E">
              <w:rPr>
                <w:rFonts w:ascii="Times New Roman" w:hAnsi="Times New Roman" w:cs="Times New Roman"/>
                <w:sz w:val="24"/>
                <w:szCs w:val="24"/>
                <w:lang w:val="mn-MN"/>
              </w:rPr>
              <w:t>сгийн газрын хэрэг эрхлэх газар</w:t>
            </w:r>
            <w:r w:rsidRPr="00BF2F1E">
              <w:rPr>
                <w:rFonts w:ascii="Times New Roman" w:hAnsi="Times New Roman" w:cs="Times New Roman"/>
                <w:sz w:val="24"/>
                <w:szCs w:val="24"/>
                <w:lang w:val="mn-MN"/>
              </w:rPr>
              <w:t xml:space="preserve"> </w:t>
            </w:r>
          </w:p>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p>
        </w:tc>
        <w:tc>
          <w:tcPr>
            <w:tcW w:w="1710" w:type="dxa"/>
            <w:tcBorders>
              <w:top w:val="single" w:sz="6" w:space="0" w:color="FFFFFF"/>
              <w:left w:val="single" w:sz="6" w:space="0" w:color="FFFFFF"/>
              <w:bottom w:val="single" w:sz="6" w:space="0" w:color="FFFFFF"/>
              <w:right w:val="single" w:sz="6" w:space="0" w:color="FFFFFF"/>
            </w:tcBorders>
            <w:shd w:val="clear" w:color="auto" w:fill="D2EAF1"/>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А.Нямдорж</w:t>
            </w:r>
          </w:p>
        </w:tc>
        <w:tc>
          <w:tcPr>
            <w:tcW w:w="2160" w:type="dxa"/>
            <w:tcBorders>
              <w:top w:val="single" w:sz="6" w:space="0" w:color="FFFFFF"/>
              <w:left w:val="single" w:sz="6" w:space="0" w:color="FFFFFF"/>
              <w:bottom w:val="single" w:sz="6" w:space="0" w:color="FFFFFF"/>
              <w:right w:val="single" w:sz="8" w:space="0" w:color="FFFFFF"/>
            </w:tcBorders>
            <w:shd w:val="clear" w:color="auto" w:fill="D2EAF1"/>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Монголын Улаан Загалмайн нийгэмлэг,</w:t>
            </w:r>
          </w:p>
        </w:tc>
      </w:tr>
      <w:tr w:rsidR="00DD5B0F" w:rsidRPr="00BF2F1E" w:rsidTr="00DD5B0F">
        <w:trPr>
          <w:trHeight w:val="988"/>
        </w:trPr>
        <w:tc>
          <w:tcPr>
            <w:tcW w:w="417" w:type="dxa"/>
            <w:tcBorders>
              <w:top w:val="single" w:sz="8" w:space="0" w:color="FFFFFF"/>
              <w:left w:val="single" w:sz="8" w:space="0" w:color="FFFFFF"/>
              <w:bottom w:val="single" w:sz="4" w:space="0" w:color="auto"/>
              <w:right w:val="single" w:sz="24" w:space="0" w:color="FFFFFF"/>
            </w:tcBorders>
            <w:shd w:val="clear" w:color="auto" w:fill="4BACC6"/>
            <w:hideMark/>
          </w:tcPr>
          <w:p w:rsidR="00DD5B0F" w:rsidRPr="00BF2F1E" w:rsidRDefault="00DD5B0F" w:rsidP="00DD5B0F">
            <w:pPr>
              <w:spacing w:after="0" w:line="240" w:lineRule="auto"/>
              <w:jc w:val="both"/>
              <w:rPr>
                <w:rFonts w:ascii="Times New Roman" w:eastAsia="Times New Roman" w:hAnsi="Times New Roman" w:cs="Times New Roman"/>
                <w:b/>
                <w:bCs/>
                <w:color w:val="FFFFFF"/>
                <w:sz w:val="24"/>
                <w:szCs w:val="24"/>
                <w:lang w:val="mn-MN"/>
              </w:rPr>
            </w:pPr>
            <w:r w:rsidRPr="00BF2F1E">
              <w:rPr>
                <w:rFonts w:ascii="Times New Roman" w:hAnsi="Times New Roman" w:cs="Times New Roman"/>
                <w:b/>
                <w:bCs/>
                <w:color w:val="FFFFFF"/>
                <w:sz w:val="24"/>
                <w:szCs w:val="24"/>
                <w:lang w:val="mn-MN"/>
              </w:rPr>
              <w:t>5</w:t>
            </w:r>
          </w:p>
        </w:tc>
        <w:tc>
          <w:tcPr>
            <w:tcW w:w="1563" w:type="dxa"/>
            <w:tcBorders>
              <w:top w:val="single" w:sz="8" w:space="0" w:color="FFFFFF"/>
              <w:left w:val="single" w:sz="8" w:space="0" w:color="FFFFFF"/>
              <w:bottom w:val="single" w:sz="4" w:space="0" w:color="auto"/>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rPr>
            </w:pPr>
            <w:r w:rsidRPr="00BF2F1E">
              <w:rPr>
                <w:rFonts w:ascii="Times New Roman" w:hAnsi="Times New Roman" w:cs="Times New Roman"/>
                <w:sz w:val="24"/>
                <w:szCs w:val="24"/>
              </w:rPr>
              <w:t>2011.04 – 2015</w:t>
            </w:r>
          </w:p>
        </w:tc>
        <w:tc>
          <w:tcPr>
            <w:tcW w:w="2014" w:type="dxa"/>
            <w:tcBorders>
              <w:top w:val="single" w:sz="8" w:space="0" w:color="FFFFFF"/>
              <w:left w:val="single" w:sz="8" w:space="0" w:color="FFFFFF"/>
              <w:bottom w:val="single" w:sz="4" w:space="0" w:color="auto"/>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Д.Амарсайхан</w:t>
            </w:r>
          </w:p>
        </w:tc>
        <w:tc>
          <w:tcPr>
            <w:tcW w:w="2306" w:type="dxa"/>
            <w:tcBorders>
              <w:top w:val="single" w:sz="8" w:space="0" w:color="FFFFFF"/>
              <w:left w:val="single" w:sz="8" w:space="0" w:color="FFFFFF"/>
              <w:bottom w:val="single" w:sz="4" w:space="0" w:color="auto"/>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АШУҮИС, Шинжлэх ухаан боловсролын байгууллага</w:t>
            </w:r>
          </w:p>
        </w:tc>
        <w:tc>
          <w:tcPr>
            <w:tcW w:w="1710" w:type="dxa"/>
            <w:tcBorders>
              <w:top w:val="single" w:sz="8" w:space="0" w:color="FFFFFF"/>
              <w:left w:val="single" w:sz="8" w:space="0" w:color="FFFFFF"/>
              <w:bottom w:val="single" w:sz="4" w:space="0" w:color="auto"/>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Н.Наранбат</w:t>
            </w:r>
          </w:p>
        </w:tc>
        <w:tc>
          <w:tcPr>
            <w:tcW w:w="2160" w:type="dxa"/>
            <w:tcBorders>
              <w:top w:val="single" w:sz="8" w:space="0" w:color="FFFFFF"/>
              <w:left w:val="single" w:sz="8" w:space="0" w:color="FFFFFF"/>
              <w:bottom w:val="single" w:sz="4" w:space="0" w:color="auto"/>
              <w:right w:val="single" w:sz="8" w:space="0" w:color="FFFFFF"/>
            </w:tcBorders>
            <w:shd w:val="clear" w:color="auto" w:fill="A5D5E2"/>
            <w:hideMark/>
          </w:tcPr>
          <w:p w:rsidR="00DD5B0F" w:rsidRPr="00BF2F1E" w:rsidRDefault="00DD5B0F" w:rsidP="00DD5B0F">
            <w:pPr>
              <w:spacing w:after="0" w:line="240" w:lineRule="auto"/>
              <w:jc w:val="both"/>
              <w:rPr>
                <w:rFonts w:ascii="Times New Roman" w:eastAsia="Times New Roman" w:hAnsi="Times New Roman" w:cs="Times New Roman"/>
                <w:sz w:val="24"/>
                <w:szCs w:val="24"/>
                <w:lang w:val="mn-MN"/>
              </w:rPr>
            </w:pPr>
            <w:r w:rsidRPr="00BF2F1E">
              <w:rPr>
                <w:rFonts w:ascii="Times New Roman" w:hAnsi="Times New Roman" w:cs="Times New Roman"/>
                <w:sz w:val="24"/>
                <w:szCs w:val="24"/>
                <w:lang w:val="mn-MN"/>
              </w:rPr>
              <w:t xml:space="preserve">Монголын сүрьеэтэй тэмцэх эвсэл, </w:t>
            </w:r>
          </w:p>
        </w:tc>
      </w:tr>
      <w:tr w:rsidR="00DD5B0F" w:rsidRPr="00BF2F1E" w:rsidTr="00DD5B0F">
        <w:trPr>
          <w:trHeight w:val="519"/>
        </w:trPr>
        <w:tc>
          <w:tcPr>
            <w:tcW w:w="417" w:type="dxa"/>
            <w:tcBorders>
              <w:top w:val="single" w:sz="4" w:space="0" w:color="auto"/>
              <w:left w:val="single" w:sz="8" w:space="0" w:color="FFFFFF"/>
              <w:bottom w:val="single" w:sz="4" w:space="0" w:color="auto"/>
              <w:right w:val="single" w:sz="24" w:space="0" w:color="FFFFFF"/>
            </w:tcBorders>
            <w:shd w:val="clear" w:color="auto" w:fill="4BACC6"/>
          </w:tcPr>
          <w:p w:rsidR="00DD5B0F" w:rsidRPr="00BF2F1E" w:rsidRDefault="00DD5B0F" w:rsidP="00DD5B0F">
            <w:pPr>
              <w:spacing w:after="0" w:line="240" w:lineRule="auto"/>
              <w:jc w:val="both"/>
              <w:rPr>
                <w:rFonts w:ascii="Times New Roman" w:hAnsi="Times New Roman" w:cs="Times New Roman"/>
                <w:b/>
                <w:bCs/>
                <w:color w:val="FFFFFF"/>
                <w:sz w:val="24"/>
                <w:szCs w:val="24"/>
              </w:rPr>
            </w:pPr>
            <w:r w:rsidRPr="00BF2F1E">
              <w:rPr>
                <w:rFonts w:ascii="Times New Roman" w:hAnsi="Times New Roman" w:cs="Times New Roman"/>
                <w:b/>
                <w:bCs/>
                <w:color w:val="FFFFFF"/>
                <w:sz w:val="24"/>
                <w:szCs w:val="24"/>
              </w:rPr>
              <w:t>6</w:t>
            </w:r>
          </w:p>
        </w:tc>
        <w:tc>
          <w:tcPr>
            <w:tcW w:w="1563"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rPr>
            </w:pPr>
            <w:r w:rsidRPr="00BF2F1E">
              <w:rPr>
                <w:rFonts w:ascii="Times New Roman" w:hAnsi="Times New Roman" w:cs="Times New Roman"/>
                <w:sz w:val="24"/>
                <w:szCs w:val="24"/>
              </w:rPr>
              <w:t>2015-2016</w:t>
            </w:r>
          </w:p>
        </w:tc>
        <w:tc>
          <w:tcPr>
            <w:tcW w:w="2014"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Б.Мөнхцэцэг</w:t>
            </w:r>
          </w:p>
        </w:tc>
        <w:tc>
          <w:tcPr>
            <w:tcW w:w="2306"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lang w:val="mn-MN"/>
              </w:rPr>
            </w:pPr>
          </w:p>
        </w:tc>
        <w:tc>
          <w:tcPr>
            <w:tcW w:w="1710"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lang w:val="mn-MN"/>
              </w:rPr>
            </w:pPr>
          </w:p>
        </w:tc>
        <w:tc>
          <w:tcPr>
            <w:tcW w:w="2160"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lang w:val="mn-MN"/>
              </w:rPr>
            </w:pPr>
          </w:p>
        </w:tc>
      </w:tr>
      <w:tr w:rsidR="00DD5B0F" w:rsidRPr="00BF2F1E" w:rsidTr="00DD5B0F">
        <w:trPr>
          <w:trHeight w:val="636"/>
        </w:trPr>
        <w:tc>
          <w:tcPr>
            <w:tcW w:w="417" w:type="dxa"/>
            <w:tcBorders>
              <w:top w:val="single" w:sz="4" w:space="0" w:color="auto"/>
              <w:left w:val="single" w:sz="8" w:space="0" w:color="FFFFFF"/>
              <w:bottom w:val="single" w:sz="4" w:space="0" w:color="auto"/>
              <w:right w:val="single" w:sz="24" w:space="0" w:color="FFFFFF"/>
            </w:tcBorders>
            <w:shd w:val="clear" w:color="auto" w:fill="4BACC6"/>
          </w:tcPr>
          <w:p w:rsidR="00DD5B0F" w:rsidRPr="00BF2F1E" w:rsidRDefault="00DD5B0F" w:rsidP="00DD5B0F">
            <w:pPr>
              <w:spacing w:after="0" w:line="240" w:lineRule="auto"/>
              <w:jc w:val="both"/>
              <w:rPr>
                <w:rFonts w:ascii="Times New Roman" w:hAnsi="Times New Roman" w:cs="Times New Roman"/>
                <w:b/>
                <w:bCs/>
                <w:color w:val="FFFFFF"/>
                <w:sz w:val="24"/>
                <w:szCs w:val="24"/>
              </w:rPr>
            </w:pPr>
            <w:r w:rsidRPr="00BF2F1E">
              <w:rPr>
                <w:rFonts w:ascii="Times New Roman" w:hAnsi="Times New Roman" w:cs="Times New Roman"/>
                <w:b/>
                <w:bCs/>
                <w:color w:val="FFFFFF"/>
                <w:sz w:val="24"/>
                <w:szCs w:val="24"/>
              </w:rPr>
              <w:t>7</w:t>
            </w:r>
          </w:p>
        </w:tc>
        <w:tc>
          <w:tcPr>
            <w:tcW w:w="1563"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rPr>
            </w:pPr>
            <w:r w:rsidRPr="00BF2F1E">
              <w:rPr>
                <w:rFonts w:ascii="Times New Roman" w:hAnsi="Times New Roman" w:cs="Times New Roman"/>
                <w:sz w:val="24"/>
                <w:szCs w:val="24"/>
              </w:rPr>
              <w:t>2016-2020</w:t>
            </w:r>
          </w:p>
        </w:tc>
        <w:tc>
          <w:tcPr>
            <w:tcW w:w="2014"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Б.Мягмар </w:t>
            </w:r>
          </w:p>
        </w:tc>
        <w:tc>
          <w:tcPr>
            <w:tcW w:w="2306"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2660F2" w:rsidP="00DD5B0F">
            <w:pPr>
              <w:spacing w:after="0" w:line="240" w:lineRule="auto"/>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МҮЭ-ийн ЭМ-ийн Үйлдвэрчний эвлэлийн дарга</w:t>
            </w:r>
          </w:p>
        </w:tc>
        <w:tc>
          <w:tcPr>
            <w:tcW w:w="1710"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Б.Цогтбаатар</w:t>
            </w:r>
          </w:p>
        </w:tc>
        <w:tc>
          <w:tcPr>
            <w:tcW w:w="2160" w:type="dxa"/>
            <w:tcBorders>
              <w:top w:val="single" w:sz="4" w:space="0" w:color="auto"/>
              <w:left w:val="single" w:sz="8" w:space="0" w:color="FFFFFF"/>
              <w:bottom w:val="single" w:sz="4" w:space="0" w:color="auto"/>
              <w:right w:val="single" w:sz="8" w:space="0" w:color="FFFFFF"/>
            </w:tcBorders>
            <w:shd w:val="clear" w:color="auto" w:fill="A5D5E2"/>
          </w:tcPr>
          <w:p w:rsidR="00DD5B0F" w:rsidRPr="00BF2F1E" w:rsidRDefault="002660F2" w:rsidP="00DD5B0F">
            <w:pPr>
              <w:spacing w:after="0" w:line="240" w:lineRule="auto"/>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ЭМЯ-ны ТЗУГ-ын дарга</w:t>
            </w:r>
          </w:p>
        </w:tc>
      </w:tr>
      <w:tr w:rsidR="00DD5B0F" w:rsidRPr="00BF2F1E" w:rsidTr="00DD5B0F">
        <w:trPr>
          <w:trHeight w:val="419"/>
        </w:trPr>
        <w:tc>
          <w:tcPr>
            <w:tcW w:w="417" w:type="dxa"/>
            <w:tcBorders>
              <w:top w:val="single" w:sz="4" w:space="0" w:color="auto"/>
              <w:left w:val="single" w:sz="8" w:space="0" w:color="FFFFFF"/>
              <w:bottom w:val="single" w:sz="8" w:space="0" w:color="FFFFFF"/>
              <w:right w:val="single" w:sz="24" w:space="0" w:color="FFFFFF"/>
            </w:tcBorders>
            <w:shd w:val="clear" w:color="auto" w:fill="4BACC6"/>
          </w:tcPr>
          <w:p w:rsidR="00DD5B0F" w:rsidRPr="00BF2F1E" w:rsidRDefault="00DD5B0F" w:rsidP="00DD5B0F">
            <w:pPr>
              <w:spacing w:after="0" w:line="240" w:lineRule="auto"/>
              <w:jc w:val="both"/>
              <w:rPr>
                <w:rFonts w:ascii="Times New Roman" w:hAnsi="Times New Roman" w:cs="Times New Roman"/>
                <w:b/>
                <w:bCs/>
                <w:color w:val="FFFFFF"/>
                <w:sz w:val="24"/>
                <w:szCs w:val="24"/>
              </w:rPr>
            </w:pPr>
            <w:r w:rsidRPr="00BF2F1E">
              <w:rPr>
                <w:rFonts w:ascii="Times New Roman" w:hAnsi="Times New Roman" w:cs="Times New Roman"/>
                <w:b/>
                <w:bCs/>
                <w:color w:val="FFFFFF"/>
                <w:sz w:val="24"/>
                <w:szCs w:val="24"/>
              </w:rPr>
              <w:t>8</w:t>
            </w:r>
          </w:p>
        </w:tc>
        <w:tc>
          <w:tcPr>
            <w:tcW w:w="1563" w:type="dxa"/>
            <w:tcBorders>
              <w:top w:val="single" w:sz="4" w:space="0" w:color="auto"/>
              <w:left w:val="single" w:sz="8" w:space="0" w:color="FFFFFF"/>
              <w:bottom w:val="single" w:sz="8" w:space="0" w:color="FFFFFF"/>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rPr>
            </w:pPr>
            <w:r w:rsidRPr="00BF2F1E">
              <w:rPr>
                <w:rFonts w:ascii="Times New Roman" w:hAnsi="Times New Roman" w:cs="Times New Roman"/>
                <w:sz w:val="24"/>
                <w:szCs w:val="24"/>
              </w:rPr>
              <w:t>2020.05-одоог хүртэл</w:t>
            </w:r>
          </w:p>
        </w:tc>
        <w:tc>
          <w:tcPr>
            <w:tcW w:w="2014" w:type="dxa"/>
            <w:tcBorders>
              <w:top w:val="single" w:sz="4" w:space="0" w:color="auto"/>
              <w:left w:val="single" w:sz="8" w:space="0" w:color="FFFFFF"/>
              <w:bottom w:val="single" w:sz="8" w:space="0" w:color="FFFFFF"/>
              <w:right w:val="single" w:sz="8" w:space="0" w:color="FFFFFF"/>
            </w:tcBorders>
            <w:shd w:val="clear" w:color="auto" w:fill="A5D5E2"/>
          </w:tcPr>
          <w:p w:rsidR="00DD5B0F" w:rsidRPr="00BF2F1E" w:rsidRDefault="00DD5B0F" w:rsidP="00DD5B0F">
            <w:pPr>
              <w:spacing w:after="0" w:line="240" w:lineRule="auto"/>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Х.Ганбаатар</w:t>
            </w:r>
          </w:p>
        </w:tc>
        <w:tc>
          <w:tcPr>
            <w:tcW w:w="2306" w:type="dxa"/>
            <w:tcBorders>
              <w:top w:val="single" w:sz="4" w:space="0" w:color="auto"/>
              <w:left w:val="single" w:sz="8" w:space="0" w:color="FFFFFF"/>
              <w:bottom w:val="single" w:sz="8" w:space="0" w:color="FFFFFF"/>
              <w:right w:val="single" w:sz="8" w:space="0" w:color="FFFFFF"/>
            </w:tcBorders>
            <w:shd w:val="clear" w:color="auto" w:fill="A5D5E2"/>
          </w:tcPr>
          <w:p w:rsidR="00DD5B0F" w:rsidRPr="00BF2F1E" w:rsidRDefault="002660F2" w:rsidP="00DD5B0F">
            <w:pPr>
              <w:spacing w:after="0" w:line="240" w:lineRule="auto"/>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МАОЭНХ-ны гүйцэтгэх захирал</w:t>
            </w:r>
          </w:p>
        </w:tc>
        <w:tc>
          <w:tcPr>
            <w:tcW w:w="1710" w:type="dxa"/>
            <w:tcBorders>
              <w:top w:val="single" w:sz="4" w:space="0" w:color="auto"/>
              <w:left w:val="single" w:sz="8" w:space="0" w:color="FFFFFF"/>
              <w:bottom w:val="single" w:sz="8" w:space="0" w:color="FFFFFF"/>
              <w:right w:val="single" w:sz="8" w:space="0" w:color="FFFFFF"/>
            </w:tcBorders>
            <w:shd w:val="clear" w:color="auto" w:fill="A5D5E2"/>
          </w:tcPr>
          <w:p w:rsidR="00DD5B0F" w:rsidRPr="00BF2F1E" w:rsidRDefault="002660F2" w:rsidP="00DD5B0F">
            <w:pPr>
              <w:spacing w:after="0" w:line="240" w:lineRule="auto"/>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Б.Цогтбаатар</w:t>
            </w:r>
          </w:p>
        </w:tc>
        <w:tc>
          <w:tcPr>
            <w:tcW w:w="2160" w:type="dxa"/>
            <w:tcBorders>
              <w:top w:val="single" w:sz="4" w:space="0" w:color="auto"/>
              <w:left w:val="single" w:sz="8" w:space="0" w:color="FFFFFF"/>
              <w:bottom w:val="single" w:sz="8" w:space="0" w:color="FFFFFF"/>
              <w:right w:val="single" w:sz="8" w:space="0" w:color="FFFFFF"/>
            </w:tcBorders>
            <w:shd w:val="clear" w:color="auto" w:fill="A5D5E2"/>
          </w:tcPr>
          <w:p w:rsidR="00DD5B0F" w:rsidRPr="00BF2F1E" w:rsidRDefault="002660F2" w:rsidP="00DD5B0F">
            <w:pPr>
              <w:spacing w:after="0" w:line="240" w:lineRule="auto"/>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ЭМЯ-ны ТЗУГ-ын дарга</w:t>
            </w:r>
          </w:p>
        </w:tc>
      </w:tr>
    </w:tbl>
    <w:p w:rsidR="00DD5B0F" w:rsidRPr="00BF2F1E" w:rsidRDefault="00DD5B0F" w:rsidP="006C53B5">
      <w:pPr>
        <w:pStyle w:val="ListParagraph"/>
        <w:spacing w:before="100" w:beforeAutospacing="1" w:after="0" w:line="240" w:lineRule="auto"/>
        <w:jc w:val="both"/>
        <w:rPr>
          <w:rFonts w:ascii="Times New Roman" w:eastAsia="Times New Roman" w:hAnsi="Times New Roman" w:cs="Times New Roman"/>
          <w:sz w:val="24"/>
          <w:szCs w:val="24"/>
          <w:lang w:val="mn-MN" w:eastAsia="ja-JP"/>
        </w:rPr>
      </w:pPr>
      <w:r w:rsidRPr="00BF2F1E">
        <w:rPr>
          <w:rFonts w:ascii="Times New Roman" w:hAnsi="Times New Roman" w:cs="Times New Roman"/>
          <w:sz w:val="24"/>
          <w:szCs w:val="24"/>
        </w:rPr>
        <w:lastRenderedPageBreak/>
        <w:t>(</w:t>
      </w:r>
      <w:proofErr w:type="gramStart"/>
      <w:r w:rsidRPr="00BF2F1E">
        <w:rPr>
          <w:rFonts w:ascii="Times New Roman" w:hAnsi="Times New Roman" w:cs="Times New Roman"/>
          <w:sz w:val="24"/>
          <w:szCs w:val="24"/>
          <w:lang w:val="mn-MN"/>
        </w:rPr>
        <w:t>хүснэгт</w:t>
      </w:r>
      <w:proofErr w:type="gramEnd"/>
      <w:r w:rsidRPr="00BF2F1E">
        <w:rPr>
          <w:rFonts w:ascii="Times New Roman" w:hAnsi="Times New Roman" w:cs="Times New Roman"/>
          <w:sz w:val="24"/>
          <w:szCs w:val="24"/>
          <w:lang w:val="mn-MN"/>
        </w:rPr>
        <w:t xml:space="preserve"> 1</w:t>
      </w:r>
      <w:r w:rsidRPr="00BF2F1E">
        <w:rPr>
          <w:rFonts w:ascii="Times New Roman" w:hAnsi="Times New Roman" w:cs="Times New Roman"/>
          <w:sz w:val="24"/>
          <w:szCs w:val="24"/>
        </w:rPr>
        <w:t>)</w:t>
      </w:r>
    </w:p>
    <w:p w:rsidR="00DD5B0F" w:rsidRPr="00BF2F1E" w:rsidRDefault="00DD5B0F" w:rsidP="006C53B5">
      <w:pPr>
        <w:pStyle w:val="ListParagraph"/>
        <w:spacing w:after="0" w:line="240" w:lineRule="auto"/>
        <w:jc w:val="both"/>
        <w:rPr>
          <w:rFonts w:ascii="Times New Roman" w:hAnsi="Times New Roman" w:cs="Times New Roman"/>
          <w:b/>
          <w:i/>
          <w:sz w:val="24"/>
          <w:szCs w:val="24"/>
          <w:lang w:val="mn-MN"/>
        </w:rPr>
      </w:pPr>
    </w:p>
    <w:p w:rsidR="00DD5B0F" w:rsidRPr="00BF2F1E" w:rsidRDefault="00DD5B0F" w:rsidP="006C53B5">
      <w:pPr>
        <w:pStyle w:val="ListParagraph"/>
        <w:spacing w:before="100" w:beforeAutospacing="1" w:after="0" w:line="240" w:lineRule="auto"/>
        <w:jc w:val="both"/>
        <w:outlineLvl w:val="2"/>
        <w:rPr>
          <w:rFonts w:ascii="Times New Roman" w:hAnsi="Times New Roman" w:cs="Times New Roman"/>
          <w:b/>
          <w:bCs/>
          <w:i/>
          <w:sz w:val="24"/>
          <w:szCs w:val="24"/>
          <w:lang w:val="mn-MN"/>
        </w:rPr>
      </w:pPr>
      <w:r w:rsidRPr="00BF2F1E">
        <w:rPr>
          <w:rFonts w:ascii="Times New Roman" w:hAnsi="Times New Roman" w:cs="Times New Roman"/>
          <w:b/>
          <w:bCs/>
          <w:i/>
          <w:sz w:val="24"/>
          <w:szCs w:val="24"/>
          <w:lang w:val="mn-MN"/>
        </w:rPr>
        <w:t xml:space="preserve">      ҮЗЗ ажлын алба</w:t>
      </w:r>
    </w:p>
    <w:p w:rsidR="00DD5B0F" w:rsidRPr="00BF2F1E" w:rsidRDefault="00DD5B0F" w:rsidP="006C53B5">
      <w:pPr>
        <w:pStyle w:val="ListParagraph"/>
        <w:spacing w:before="100" w:beforeAutospacing="1" w:after="0" w:line="240" w:lineRule="auto"/>
        <w:jc w:val="both"/>
        <w:outlineLvl w:val="2"/>
        <w:rPr>
          <w:rFonts w:ascii="Times New Roman" w:hAnsi="Times New Roman" w:cs="Times New Roman"/>
          <w:bCs/>
          <w:sz w:val="24"/>
          <w:szCs w:val="24"/>
          <w:lang w:val="mn-MN"/>
        </w:rPr>
      </w:pPr>
      <w:r w:rsidRPr="00BF2F1E">
        <w:rPr>
          <w:rFonts w:ascii="Times New Roman" w:hAnsi="Times New Roman" w:cs="Times New Roman"/>
          <w:bCs/>
          <w:sz w:val="24"/>
          <w:szCs w:val="24"/>
          <w:lang w:val="mn-MN"/>
        </w:rPr>
        <w:t xml:space="preserve">  ҮЗЗ-ийн ажлын алба нь 2008 онд албан ёсоор үүсгэн байгуулагдсан бөгөөд ажлын албаны зохицуулагч нь ҮЗЗ гишүүд, төлөөлөгч нар болоод төслүүд, үндсэн хүлээн авагч нарын хоорондын ажлын уялдаа холбоог сайжруулах, хэрэгжүүлэхэд багагүй хувь нэмэр оруулж байна.</w:t>
      </w:r>
    </w:p>
    <w:p w:rsidR="00DD5B0F" w:rsidRPr="00BF2F1E" w:rsidRDefault="00DD5B0F" w:rsidP="006C53B5">
      <w:pPr>
        <w:pStyle w:val="ListParagraph"/>
        <w:spacing w:before="100" w:beforeAutospacing="1" w:after="0" w:line="240" w:lineRule="auto"/>
        <w:jc w:val="both"/>
        <w:outlineLvl w:val="2"/>
        <w:rPr>
          <w:rFonts w:ascii="Times New Roman" w:hAnsi="Times New Roman" w:cs="Times New Roman"/>
          <w:bCs/>
          <w:sz w:val="24"/>
          <w:szCs w:val="24"/>
          <w:lang w:val="mn-MN"/>
        </w:rPr>
      </w:pPr>
    </w:p>
    <w:p w:rsidR="00876EF7" w:rsidRPr="00BF2F1E" w:rsidRDefault="00876EF7" w:rsidP="00876EF7">
      <w:pPr>
        <w:autoSpaceDE w:val="0"/>
        <w:autoSpaceDN w:val="0"/>
        <w:adjustRightInd w:val="0"/>
        <w:ind w:left="720"/>
        <w:rPr>
          <w:rFonts w:ascii="Times New Roman" w:hAnsi="Times New Roman" w:cs="Times New Roman"/>
          <w:b/>
          <w:bCs/>
          <w:i/>
          <w:iCs/>
          <w:color w:val="000000"/>
        </w:rPr>
      </w:pPr>
    </w:p>
    <w:p w:rsidR="00876EF7" w:rsidRPr="00BF2F1E" w:rsidRDefault="00876EF7" w:rsidP="00876EF7">
      <w:pPr>
        <w:autoSpaceDE w:val="0"/>
        <w:autoSpaceDN w:val="0"/>
        <w:adjustRightInd w:val="0"/>
        <w:ind w:left="720"/>
        <w:rPr>
          <w:rFonts w:ascii="Times New Roman" w:hAnsi="Times New Roman" w:cs="Times New Roman"/>
          <w:b/>
          <w:bCs/>
          <w:i/>
          <w:iCs/>
          <w:color w:val="000000"/>
        </w:rPr>
      </w:pPr>
    </w:p>
    <w:p w:rsidR="00876EF7" w:rsidRPr="00BF2F1E" w:rsidRDefault="00876EF7" w:rsidP="00876EF7">
      <w:pPr>
        <w:autoSpaceDE w:val="0"/>
        <w:autoSpaceDN w:val="0"/>
        <w:adjustRightInd w:val="0"/>
        <w:ind w:left="720"/>
        <w:rPr>
          <w:rFonts w:ascii="Times New Roman" w:hAnsi="Times New Roman" w:cs="Times New Roman"/>
          <w:b/>
          <w:bCs/>
          <w:i/>
          <w:iCs/>
          <w:color w:val="000000"/>
        </w:rPr>
      </w:pPr>
    </w:p>
    <w:p w:rsidR="00AE6C2F" w:rsidRPr="00BF2F1E" w:rsidRDefault="00AE6C2F" w:rsidP="00876EF7">
      <w:pPr>
        <w:autoSpaceDE w:val="0"/>
        <w:autoSpaceDN w:val="0"/>
        <w:adjustRightInd w:val="0"/>
        <w:ind w:left="720"/>
        <w:rPr>
          <w:rFonts w:ascii="Times New Roman" w:hAnsi="Times New Roman" w:cs="Times New Roman"/>
          <w:color w:val="000000"/>
        </w:rPr>
      </w:pPr>
      <w:r w:rsidRPr="00BF2F1E">
        <w:rPr>
          <w:rFonts w:ascii="Times New Roman" w:hAnsi="Times New Roman" w:cs="Times New Roman"/>
          <w:b/>
          <w:bCs/>
          <w:i/>
          <w:iCs/>
          <w:color w:val="000000"/>
        </w:rPr>
        <w:t xml:space="preserve">Ñàíãèéí îðîí íóòãèéí àãåíò </w:t>
      </w:r>
    </w:p>
    <w:p w:rsidR="00AE6C2F" w:rsidRPr="00BF2F1E" w:rsidRDefault="00AE6C2F" w:rsidP="00AE6C2F">
      <w:pPr>
        <w:pStyle w:val="ListParagraph"/>
        <w:numPr>
          <w:ilvl w:val="0"/>
          <w:numId w:val="2"/>
        </w:numPr>
        <w:autoSpaceDE w:val="0"/>
        <w:autoSpaceDN w:val="0"/>
        <w:adjustRightInd w:val="0"/>
        <w:spacing w:after="0"/>
        <w:jc w:val="both"/>
        <w:rPr>
          <w:rFonts w:ascii="Times New Roman" w:hAnsi="Times New Roman" w:cs="Times New Roman"/>
          <w:color w:val="000000"/>
        </w:rPr>
      </w:pPr>
      <w:r w:rsidRPr="00BF2F1E">
        <w:rPr>
          <w:rFonts w:ascii="Times New Roman" w:hAnsi="Times New Roman" w:cs="Times New Roman"/>
          <w:color w:val="000000"/>
        </w:rPr>
        <w:t xml:space="preserve">Ãëîáàëü ñàí íü óëñ îðîí á¿ðò ººðèéí òºëººëºë áîëãîæ Ñàíãèéí îðîí íóòãèéí àãåíò (ÑÎÍÀ)-ûã ñîíãîí àæèëëóóëäàã áºãººä ÑÎÍÀ íü òºñë¿¿äèéí õýðýãæèëòýä õºíäëºíãèéí õÿíàëò òàâüæ, ¿éë àæèëëàãààíû áîëîí ñàíõ¿¿ãèéí ìýäýý, òàéëàíã õÿíàí áàòàëãààæóóëàõ, ¿íýëãýý ºãºõ áîëîí äàðààãèéí ñàíõ¿¿æèëòèéã îëãîõ òàëààð ñàíàë ãàðãàõ ¿¿ðýã ã¿éöýòãýäýã. </w:t>
      </w:r>
    </w:p>
    <w:p w:rsidR="00EA5487" w:rsidRPr="00BF2F1E" w:rsidRDefault="00AE6C2F" w:rsidP="00AE6C2F">
      <w:pPr>
        <w:pStyle w:val="ListParagraph"/>
        <w:numPr>
          <w:ilvl w:val="0"/>
          <w:numId w:val="2"/>
        </w:numPr>
        <w:rPr>
          <w:rFonts w:ascii="Times New Roman" w:hAnsi="Times New Roman" w:cs="Times New Roman"/>
          <w:sz w:val="24"/>
          <w:szCs w:val="24"/>
        </w:rPr>
      </w:pPr>
      <w:r w:rsidRPr="00BF2F1E">
        <w:rPr>
          <w:rFonts w:ascii="Times New Roman" w:hAnsi="Times New Roman" w:cs="Times New Roman"/>
          <w:color w:val="000000"/>
        </w:rPr>
        <w:t>ÑÎÍÀ íü ñàíõ¿¿, õàíãàí íèéë¿¿ëýëò, õÿíàëò ¿íýëãýý, ìåíåæìåíòèéí ÷èãëýëýýð 7 õ¿íèé á¿ðýëäýõ¿¿íòýé àæèëëàæ òºñë¿¿äèéí õýðýãæèëòýä 6</w:t>
      </w:r>
    </w:p>
    <w:p w:rsidR="00AE6C2F" w:rsidRPr="00BF2F1E" w:rsidRDefault="00AE6C2F" w:rsidP="00AE6C2F">
      <w:pPr>
        <w:autoSpaceDE w:val="0"/>
        <w:autoSpaceDN w:val="0"/>
        <w:adjustRightInd w:val="0"/>
        <w:spacing w:after="0" w:line="221" w:lineRule="atLeast"/>
        <w:ind w:firstLine="440"/>
        <w:jc w:val="both"/>
        <w:rPr>
          <w:rFonts w:ascii="Times New Roman" w:hAnsi="Times New Roman" w:cs="Times New Roman"/>
          <w:color w:val="000000"/>
        </w:rPr>
      </w:pPr>
      <w:proofErr w:type="gramStart"/>
      <w:r w:rsidRPr="00BF2F1E">
        <w:rPr>
          <w:rFonts w:ascii="Times New Roman" w:hAnsi="Times New Roman" w:cs="Times New Roman"/>
          <w:color w:val="000000"/>
        </w:rPr>
        <w:t>ñàð</w:t>
      </w:r>
      <w:proofErr w:type="gramEnd"/>
      <w:r w:rsidRPr="00BF2F1E">
        <w:rPr>
          <w:rFonts w:ascii="Times New Roman" w:hAnsi="Times New Roman" w:cs="Times New Roman"/>
          <w:color w:val="000000"/>
        </w:rPr>
        <w:t xml:space="preserve"> òóòàì ¿íýëãýý õèéõ, ìýäýýëëèéã ãàçàð äýýð íü áàòàëãààæóóëàõ çýðýã àæëóóäûã ã¿éöýòãýæ òàéëàíã Ãëîáàëü ñàíä ÿâóóëäàã. </w:t>
      </w:r>
    </w:p>
    <w:p w:rsidR="00AE6C2F" w:rsidRPr="00BF2F1E" w:rsidRDefault="00AE6C2F" w:rsidP="00AE6C2F">
      <w:pPr>
        <w:autoSpaceDE w:val="0"/>
        <w:autoSpaceDN w:val="0"/>
        <w:adjustRightInd w:val="0"/>
        <w:spacing w:after="120" w:line="221" w:lineRule="atLeast"/>
        <w:rPr>
          <w:rFonts w:ascii="Times New Roman" w:hAnsi="Times New Roman" w:cs="Times New Roman"/>
          <w:color w:val="000000"/>
        </w:rPr>
      </w:pPr>
      <w:r w:rsidRPr="00BF2F1E">
        <w:rPr>
          <w:rFonts w:ascii="Times New Roman" w:hAnsi="Times New Roman" w:cs="Times New Roman"/>
          <w:b/>
          <w:bCs/>
          <w:i/>
          <w:iCs/>
          <w:color w:val="000000"/>
        </w:rPr>
        <w:t>¯íäñýí õ¿ëýýí àâàã÷, Ñàëáàð õ¿ëýýí àâàã÷, Õºòºëáºð çîõèöóóëàõ íýãæ</w:t>
      </w:r>
    </w:p>
    <w:p w:rsidR="00AE6C2F" w:rsidRPr="00BF2F1E" w:rsidRDefault="00AE6C2F" w:rsidP="00AE6C2F">
      <w:pPr>
        <w:autoSpaceDE w:val="0"/>
        <w:autoSpaceDN w:val="0"/>
        <w:adjustRightInd w:val="0"/>
        <w:spacing w:after="0" w:line="221" w:lineRule="atLeast"/>
        <w:ind w:firstLine="440"/>
        <w:jc w:val="both"/>
        <w:rPr>
          <w:rFonts w:ascii="Times New Roman" w:hAnsi="Times New Roman" w:cs="Times New Roman"/>
          <w:color w:val="000000"/>
        </w:rPr>
      </w:pPr>
      <w:r w:rsidRPr="00BF2F1E">
        <w:rPr>
          <w:rFonts w:ascii="Times New Roman" w:hAnsi="Times New Roman" w:cs="Times New Roman"/>
          <w:color w:val="000000"/>
        </w:rPr>
        <w:t xml:space="preserve">Ãëîáàëü ñàíãààð áàòëàãäñàí òºñë¿¿äèéí ¯íäñýí õ¿ëýýí àâàã÷(¯ÕÀ)-ààð Ýð¿¿ë ìýíäèéí ÿàì ñîíãîãäîæ, òºñëèéã áàòëàãäñàí àæëûí òºëºâëºãººíèé äàãóó õóãàöààíä íü òàñðàëòã¿é, òîãòâîðòîé õýðýãæ¿¿ëýõýýð Ãëîáàëü ñàíòàé ãýðýý áàéãóóëàí àæèëëàäàã. ¯ÕÀ íü ¿éë àæèëëàãààíû ÷èãëýëýýñ õàìààðàí äýä õºòºëáºð¿¿äèéã õýðýãæ¿¿ëýõýýð Ñàëáàð õ¿ëýýí àâàã÷ (ÑÕÀ) áóþó õîëáîãäîõ áàéãóóëëàãóóäòàé ãýðýý áàéãóóëàí õàìòðàí àæèëëàäàã. Îäîîãîîðíèéò 15 ÑÕÀ, 22 äýä ÑÕÀ àæèëëàæ áàéíà. </w:t>
      </w:r>
    </w:p>
    <w:p w:rsidR="00AE6C2F" w:rsidRPr="00BF2F1E" w:rsidRDefault="00AE6C2F" w:rsidP="00AE6C2F">
      <w:pPr>
        <w:autoSpaceDE w:val="0"/>
        <w:autoSpaceDN w:val="0"/>
        <w:adjustRightInd w:val="0"/>
        <w:spacing w:after="0" w:line="221" w:lineRule="atLeast"/>
        <w:ind w:firstLine="440"/>
        <w:jc w:val="both"/>
        <w:rPr>
          <w:rFonts w:ascii="Times New Roman" w:hAnsi="Times New Roman" w:cs="Times New Roman"/>
          <w:color w:val="000000"/>
        </w:rPr>
      </w:pPr>
      <w:r w:rsidRPr="00BF2F1E">
        <w:rPr>
          <w:rFonts w:ascii="Times New Roman" w:hAnsi="Times New Roman" w:cs="Times New Roman"/>
          <w:color w:val="000000"/>
        </w:rPr>
        <w:t xml:space="preserve">Ãëîáàëü ñàíãààñ ãàðãàñàí óäèðäàìæèéí äàãóó ÑÕÀ-áàéãóóëëàãûã ñîíãîõäîî: </w:t>
      </w:r>
    </w:p>
    <w:p w:rsidR="00AE6C2F" w:rsidRPr="00BF2F1E" w:rsidRDefault="00AE6C2F" w:rsidP="00AE6C2F">
      <w:pPr>
        <w:numPr>
          <w:ilvl w:val="0"/>
          <w:numId w:val="3"/>
        </w:numPr>
        <w:autoSpaceDE w:val="0"/>
        <w:autoSpaceDN w:val="0"/>
        <w:adjustRightInd w:val="0"/>
        <w:spacing w:after="0" w:line="240" w:lineRule="auto"/>
        <w:ind w:left="360" w:hanging="360"/>
        <w:rPr>
          <w:rFonts w:ascii="Times New Roman" w:hAnsi="Times New Roman" w:cs="Times New Roman"/>
          <w:color w:val="000000"/>
        </w:rPr>
      </w:pPr>
      <w:r w:rsidRPr="00BF2F1E">
        <w:rPr>
          <w:rFonts w:ascii="Times New Roman" w:hAnsi="Times New Roman" w:cs="Times New Roman"/>
          <w:color w:val="000000"/>
        </w:rPr>
        <w:t xml:space="preserve">Èë òîä, íýýëòòýé áàéëãàõ ¿¿äíýýñ îëîí íèéòèéí ìýäýýëëèéí õýðýãñëýýð çàðëàäàã. </w:t>
      </w:r>
    </w:p>
    <w:p w:rsidR="00AE6C2F" w:rsidRPr="00BF2F1E" w:rsidRDefault="00AE6C2F" w:rsidP="00AE6C2F">
      <w:pPr>
        <w:numPr>
          <w:ilvl w:val="0"/>
          <w:numId w:val="3"/>
        </w:numPr>
        <w:autoSpaceDE w:val="0"/>
        <w:autoSpaceDN w:val="0"/>
        <w:adjustRightInd w:val="0"/>
        <w:spacing w:after="0" w:line="240" w:lineRule="auto"/>
        <w:ind w:left="360" w:hanging="360"/>
        <w:rPr>
          <w:rFonts w:ascii="Times New Roman" w:hAnsi="Times New Roman" w:cs="Times New Roman"/>
          <w:color w:val="000000"/>
        </w:rPr>
      </w:pPr>
      <w:r w:rsidRPr="00BF2F1E">
        <w:rPr>
          <w:rFonts w:ascii="Times New Roman" w:hAnsi="Times New Roman" w:cs="Times New Roman"/>
          <w:color w:val="000000"/>
        </w:rPr>
        <w:t xml:space="preserve">Õ¿ñýëòýý èð¿¿ëñýí áàéãóóëëàãóóäàä Ãëîáàëü ñàíãààñ ãàðãàñàí àðãà÷ëàëûí äàãóó </w:t>
      </w:r>
      <w:r w:rsidRPr="00BF2F1E">
        <w:rPr>
          <w:rFonts w:ascii="Times New Roman" w:hAnsi="Times New Roman" w:cs="Times New Roman"/>
          <w:b/>
          <w:bCs/>
          <w:color w:val="000000"/>
        </w:rPr>
        <w:t xml:space="preserve">õºòºëáºðèéí ìåíåæìåíò, ñàíõ¿¿, õàíãàí íèéë¿¿ëýëò, õÿíàëò-øèíæèëãýý ¿íýëãýýíèé </w:t>
      </w:r>
      <w:r w:rsidRPr="00BF2F1E">
        <w:rPr>
          <w:rFonts w:ascii="Times New Roman" w:hAnsi="Times New Roman" w:cs="Times New Roman"/>
          <w:color w:val="000000"/>
        </w:rPr>
        <w:t xml:space="preserve">÷èãëýë¿¿äýýð áàéãóóëëàãûí ÷àäàâõèéí ¿íýëãýý õèéíý. </w:t>
      </w:r>
    </w:p>
    <w:p w:rsidR="00AE6C2F" w:rsidRPr="00BF2F1E" w:rsidRDefault="00AE6C2F" w:rsidP="00AE6C2F">
      <w:pPr>
        <w:numPr>
          <w:ilvl w:val="0"/>
          <w:numId w:val="3"/>
        </w:numPr>
        <w:autoSpaceDE w:val="0"/>
        <w:autoSpaceDN w:val="0"/>
        <w:adjustRightInd w:val="0"/>
        <w:spacing w:after="0" w:line="240" w:lineRule="auto"/>
        <w:ind w:left="360" w:hanging="360"/>
        <w:rPr>
          <w:rFonts w:ascii="Times New Roman" w:hAnsi="Times New Roman" w:cs="Times New Roman"/>
          <w:color w:val="000000"/>
        </w:rPr>
      </w:pPr>
      <w:r w:rsidRPr="00BF2F1E">
        <w:rPr>
          <w:rFonts w:ascii="Times New Roman" w:hAnsi="Times New Roman" w:cs="Times New Roman"/>
          <w:color w:val="000000"/>
        </w:rPr>
        <w:t xml:space="preserve">¯íýëãýýíèé ä¿íã Ãëîáàëü ñàíãèéí òàéëàíãèéí ìàÿãòàä îðóóëàí òóñ ñàíä ÿâóóëæ ýöñèéí øèéäâýðèéã ãàðãóóëäàã. </w:t>
      </w:r>
    </w:p>
    <w:p w:rsidR="00AE6C2F" w:rsidRPr="00BF2F1E" w:rsidRDefault="00AE6C2F" w:rsidP="00AE6C2F">
      <w:pPr>
        <w:autoSpaceDE w:val="0"/>
        <w:autoSpaceDN w:val="0"/>
        <w:adjustRightInd w:val="0"/>
        <w:spacing w:after="0" w:line="240" w:lineRule="auto"/>
        <w:rPr>
          <w:rFonts w:ascii="Times New Roman" w:hAnsi="Times New Roman" w:cs="Times New Roman"/>
          <w:color w:val="000000"/>
        </w:rPr>
      </w:pPr>
    </w:p>
    <w:p w:rsidR="00AE6C2F" w:rsidRPr="00BF2F1E" w:rsidRDefault="00AE6C2F" w:rsidP="00AE6C2F">
      <w:pPr>
        <w:ind w:left="720"/>
        <w:rPr>
          <w:rFonts w:ascii="Times New Roman" w:hAnsi="Times New Roman" w:cs="Times New Roman"/>
          <w:color w:val="000000"/>
        </w:rPr>
      </w:pPr>
      <w:r w:rsidRPr="00BF2F1E">
        <w:rPr>
          <w:rFonts w:ascii="Times New Roman" w:hAnsi="Times New Roman" w:cs="Times New Roman"/>
          <w:color w:val="000000"/>
        </w:rPr>
        <w:t>¯ÕÀ íü òºñë¿¿äèéí ¿éë àæèëëàãààã íýãäñýí çîõèöóóëàëòààð õàíãàõ, õýðýãæèëòýä õÿíàëò òàâèõ, ¿éë àæèëëàãààíû áîëîí ñàíõ¿¿ãèéí òàéëàíã õàãàñ, á¿òýí æèëýýð íýãòãýí ãàðãàæ, áàòàëãààæóóëàí Ãëîáàëü ñàí, ÑÎÍÀ, ¯ÇÇ, ÝÌß-íä òàéëàãíàõ ¿¿ðýã á¿õèé Õºòºëáºð çîõèöóóëàõ íýãæ (ÕÇÍ)-èéã 2003 îíä áàéãóóëàí àæèëëóóëñàí. ÕÇÍ íü îäîî 20 õ¿íèé á¿ðýëäýõ¿¿íòýé àæèëëàæ áàéíà.</w:t>
      </w:r>
    </w:p>
    <w:p w:rsidR="00033D60" w:rsidRPr="00BF2F1E" w:rsidRDefault="00033D60" w:rsidP="00AE6C2F">
      <w:pPr>
        <w:ind w:left="720"/>
        <w:rPr>
          <w:rFonts w:ascii="Times New Roman" w:hAnsi="Times New Roman" w:cs="Times New Roman"/>
          <w:color w:val="000000"/>
        </w:rPr>
      </w:pPr>
    </w:p>
    <w:p w:rsidR="00033D60" w:rsidRPr="00BF2F1E" w:rsidRDefault="00033D60" w:rsidP="00AE6C2F">
      <w:pPr>
        <w:ind w:left="720"/>
        <w:rPr>
          <w:rFonts w:ascii="Times New Roman" w:hAnsi="Times New Roman" w:cs="Times New Roman"/>
          <w:color w:val="000000"/>
        </w:rPr>
      </w:pPr>
    </w:p>
    <w:p w:rsidR="00033D60" w:rsidRPr="00BF2F1E" w:rsidRDefault="00033D60" w:rsidP="00876EF7">
      <w:pPr>
        <w:rPr>
          <w:rFonts w:ascii="Times New Roman" w:hAnsi="Times New Roman" w:cs="Times New Roman"/>
          <w:color w:val="000000"/>
        </w:rPr>
      </w:pPr>
    </w:p>
    <w:p w:rsidR="00033D60" w:rsidRPr="00BF2F1E" w:rsidRDefault="00033D60" w:rsidP="00033D60">
      <w:pPr>
        <w:ind w:left="720"/>
        <w:jc w:val="center"/>
        <w:rPr>
          <w:rFonts w:ascii="Times New Roman" w:hAnsi="Times New Roman" w:cs="Times New Roman"/>
          <w:sz w:val="24"/>
          <w:szCs w:val="24"/>
        </w:rPr>
      </w:pPr>
      <w:r w:rsidRPr="00BF2F1E">
        <w:rPr>
          <w:rFonts w:ascii="Times New Roman" w:hAnsi="Times New Roman" w:cs="Times New Roman"/>
          <w:sz w:val="24"/>
          <w:szCs w:val="24"/>
        </w:rPr>
        <w:lastRenderedPageBreak/>
        <w:t>Төслийн бүтэц</w:t>
      </w: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033D60" w:rsidRPr="00BF2F1E" w:rsidRDefault="00033D60" w:rsidP="00033D60">
      <w:pPr>
        <w:ind w:left="720"/>
        <w:jc w:val="center"/>
        <w:rPr>
          <w:rFonts w:ascii="Times New Roman" w:hAnsi="Times New Roman" w:cs="Times New Roman"/>
          <w:sz w:val="24"/>
          <w:szCs w:val="24"/>
        </w:rPr>
      </w:pPr>
    </w:p>
    <w:p w:rsidR="007168D9" w:rsidRPr="00BF2F1E" w:rsidRDefault="007168D9" w:rsidP="007168D9">
      <w:pPr>
        <w:jc w:val="center"/>
        <w:rPr>
          <w:rFonts w:ascii="Times New Roman" w:hAnsi="Times New Roman" w:cs="Times New Roman"/>
          <w:b/>
          <w:sz w:val="32"/>
          <w:szCs w:val="24"/>
          <w:lang w:val="mn-MN"/>
        </w:rPr>
      </w:pPr>
      <w:r w:rsidRPr="00BF2F1E">
        <w:rPr>
          <w:rFonts w:ascii="Times New Roman" w:hAnsi="Times New Roman" w:cs="Times New Roman"/>
          <w:b/>
          <w:sz w:val="32"/>
          <w:szCs w:val="24"/>
          <w:lang w:val="mn-MN"/>
        </w:rPr>
        <w:lastRenderedPageBreak/>
        <w:t>ДОХ-ын төсөл</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95"/>
        <w:gridCol w:w="6312"/>
        <w:gridCol w:w="1553"/>
      </w:tblGrid>
      <w:tr w:rsidR="007168D9" w:rsidRPr="00BF2F1E" w:rsidTr="006C53B5">
        <w:trPr>
          <w:trHeight w:val="450"/>
        </w:trPr>
        <w:tc>
          <w:tcPr>
            <w:tcW w:w="1495" w:type="dxa"/>
            <w:vAlign w:val="center"/>
          </w:tcPr>
          <w:p w:rsidR="007168D9" w:rsidRPr="00BF2F1E" w:rsidRDefault="007168D9" w:rsidP="006C53B5">
            <w:pPr>
              <w:rPr>
                <w:rFonts w:ascii="Times New Roman" w:hAnsi="Times New Roman" w:cs="Times New Roman"/>
                <w:b/>
                <w:sz w:val="24"/>
                <w:szCs w:val="24"/>
                <w:lang w:val="mn-MN"/>
              </w:rPr>
            </w:pPr>
            <w:r w:rsidRPr="00BF2F1E">
              <w:rPr>
                <w:rFonts w:ascii="Times New Roman" w:hAnsi="Times New Roman" w:cs="Times New Roman"/>
                <w:b/>
                <w:sz w:val="24"/>
                <w:szCs w:val="24"/>
                <w:lang w:val="mn-MN"/>
              </w:rPr>
              <w:t>Хугауаа</w:t>
            </w:r>
          </w:p>
        </w:tc>
        <w:tc>
          <w:tcPr>
            <w:tcW w:w="6312" w:type="dxa"/>
            <w:vAlign w:val="center"/>
          </w:tcPr>
          <w:p w:rsidR="007168D9" w:rsidRPr="00BF2F1E" w:rsidRDefault="007168D9" w:rsidP="006C53B5">
            <w:pPr>
              <w:rPr>
                <w:rFonts w:ascii="Times New Roman" w:hAnsi="Times New Roman" w:cs="Times New Roman"/>
                <w:b/>
                <w:sz w:val="24"/>
                <w:szCs w:val="24"/>
                <w:lang w:val="mn-MN"/>
              </w:rPr>
            </w:pPr>
            <w:r w:rsidRPr="00BF2F1E">
              <w:rPr>
                <w:rFonts w:ascii="Times New Roman" w:hAnsi="Times New Roman" w:cs="Times New Roman"/>
                <w:b/>
                <w:sz w:val="24"/>
                <w:szCs w:val="24"/>
                <w:lang w:val="mn-MN"/>
              </w:rPr>
              <w:t>Төслийн нэр</w:t>
            </w:r>
          </w:p>
        </w:tc>
        <w:tc>
          <w:tcPr>
            <w:tcW w:w="1553" w:type="dxa"/>
            <w:vAlign w:val="center"/>
          </w:tcPr>
          <w:p w:rsidR="007168D9" w:rsidRPr="00BF2F1E" w:rsidRDefault="007168D9" w:rsidP="006C53B5">
            <w:pPr>
              <w:jc w:val="center"/>
              <w:rPr>
                <w:rFonts w:ascii="Times New Roman" w:hAnsi="Times New Roman" w:cs="Times New Roman"/>
                <w:b/>
                <w:sz w:val="24"/>
                <w:szCs w:val="24"/>
              </w:rPr>
            </w:pPr>
            <w:r w:rsidRPr="00BF2F1E">
              <w:rPr>
                <w:rFonts w:ascii="Times New Roman" w:hAnsi="Times New Roman" w:cs="Times New Roman"/>
                <w:b/>
                <w:sz w:val="24"/>
                <w:szCs w:val="24"/>
                <w:lang w:val="mn-MN"/>
              </w:rPr>
              <w:t xml:space="preserve">Төсөв </w:t>
            </w:r>
            <w:r w:rsidRPr="00BF2F1E">
              <w:rPr>
                <w:rFonts w:ascii="Times New Roman" w:hAnsi="Times New Roman" w:cs="Times New Roman"/>
                <w:b/>
                <w:sz w:val="24"/>
                <w:szCs w:val="24"/>
              </w:rPr>
              <w:t>(</w:t>
            </w:r>
            <w:r w:rsidRPr="00BF2F1E">
              <w:rPr>
                <w:rFonts w:ascii="Times New Roman" w:hAnsi="Times New Roman" w:cs="Times New Roman"/>
                <w:b/>
                <w:sz w:val="24"/>
                <w:szCs w:val="24"/>
                <w:lang w:val="mn-MN"/>
              </w:rPr>
              <w:t>сая ам.доллар</w:t>
            </w:r>
            <w:r w:rsidRPr="00BF2F1E">
              <w:rPr>
                <w:rFonts w:ascii="Times New Roman" w:hAnsi="Times New Roman" w:cs="Times New Roman"/>
                <w:b/>
                <w:sz w:val="24"/>
                <w:szCs w:val="24"/>
              </w:rPr>
              <w:t>)</w:t>
            </w:r>
          </w:p>
        </w:tc>
      </w:tr>
      <w:tr w:rsidR="007168D9" w:rsidRPr="00BF2F1E" w:rsidTr="006C53B5">
        <w:trPr>
          <w:trHeight w:val="727"/>
        </w:trPr>
        <w:tc>
          <w:tcPr>
            <w:tcW w:w="1495"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2003-2008</w:t>
            </w:r>
          </w:p>
        </w:tc>
        <w:tc>
          <w:tcPr>
            <w:tcW w:w="6312"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lang w:val="mn-MN"/>
              </w:rPr>
              <w:t>Раунд</w:t>
            </w:r>
            <w:r w:rsidRPr="00BF2F1E">
              <w:rPr>
                <w:rFonts w:ascii="Times New Roman" w:hAnsi="Times New Roman" w:cs="Times New Roman"/>
                <w:sz w:val="24"/>
                <w:szCs w:val="24"/>
              </w:rPr>
              <w:t xml:space="preserve"> 2. </w:t>
            </w:r>
            <w:r w:rsidRPr="00BF2F1E">
              <w:rPr>
                <w:rFonts w:ascii="Times New Roman" w:hAnsi="Times New Roman" w:cs="Times New Roman"/>
                <w:sz w:val="24"/>
                <w:szCs w:val="24"/>
                <w:lang w:val="mn-MN"/>
              </w:rPr>
              <w:t xml:space="preserve">“Монгол улсад ХДХВ, ДОХ-оос сэргийлэх тусламж үйлчилгээ үзүүлэх үндэсний хөтөлбөрийг бэхжүүлэх ” </w:t>
            </w:r>
          </w:p>
        </w:tc>
        <w:tc>
          <w:tcPr>
            <w:tcW w:w="1553"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3.0</w:t>
            </w:r>
          </w:p>
        </w:tc>
      </w:tr>
      <w:tr w:rsidR="007168D9" w:rsidRPr="00BF2F1E" w:rsidTr="006C53B5">
        <w:trPr>
          <w:trHeight w:val="709"/>
        </w:trPr>
        <w:tc>
          <w:tcPr>
            <w:tcW w:w="1495"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2006-2008</w:t>
            </w:r>
          </w:p>
        </w:tc>
        <w:tc>
          <w:tcPr>
            <w:tcW w:w="6312"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lang w:val="mn-MN"/>
              </w:rPr>
              <w:t>Раунд 5</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”Зорилтот бүлэгрүү чиглэсэн ХДХВ, ДОХ-оос сэргийлэх хөтөлбөрийг өргөжүүлэх”</w:t>
            </w:r>
            <w:r w:rsidRPr="00BF2F1E">
              <w:rPr>
                <w:rFonts w:ascii="Times New Roman" w:hAnsi="Times New Roman" w:cs="Times New Roman"/>
                <w:sz w:val="24"/>
                <w:szCs w:val="24"/>
              </w:rPr>
              <w:t xml:space="preserve"> </w:t>
            </w:r>
          </w:p>
        </w:tc>
        <w:tc>
          <w:tcPr>
            <w:tcW w:w="1553"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1.9</w:t>
            </w:r>
          </w:p>
        </w:tc>
      </w:tr>
      <w:tr w:rsidR="007168D9" w:rsidRPr="00BF2F1E" w:rsidTr="006C53B5">
        <w:tc>
          <w:tcPr>
            <w:tcW w:w="1495"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2008-2011</w:t>
            </w:r>
          </w:p>
        </w:tc>
        <w:tc>
          <w:tcPr>
            <w:tcW w:w="6312"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lang w:val="mn-MN"/>
              </w:rPr>
              <w:t>Раунд</w:t>
            </w:r>
            <w:r w:rsidRPr="00BF2F1E">
              <w:rPr>
                <w:rFonts w:ascii="Times New Roman" w:hAnsi="Times New Roman" w:cs="Times New Roman"/>
                <w:sz w:val="24"/>
                <w:szCs w:val="24"/>
              </w:rPr>
              <w:t xml:space="preserve"> 2.</w:t>
            </w:r>
            <w:r w:rsidRPr="00BF2F1E">
              <w:rPr>
                <w:rFonts w:ascii="Times New Roman" w:hAnsi="Times New Roman" w:cs="Times New Roman"/>
                <w:sz w:val="24"/>
                <w:szCs w:val="24"/>
                <w:lang w:val="mn-MN"/>
              </w:rPr>
              <w:t xml:space="preserve"> “Үргэлжлэх шатны нэгтгэсэн төсөл”</w:t>
            </w:r>
            <w:r w:rsidRPr="00BF2F1E">
              <w:rPr>
                <w:rFonts w:ascii="Times New Roman" w:hAnsi="Times New Roman" w:cs="Times New Roman"/>
                <w:sz w:val="24"/>
                <w:szCs w:val="24"/>
              </w:rPr>
              <w:t xml:space="preserve">  </w:t>
            </w:r>
          </w:p>
        </w:tc>
        <w:tc>
          <w:tcPr>
            <w:tcW w:w="1553"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5.8</w:t>
            </w:r>
          </w:p>
        </w:tc>
      </w:tr>
      <w:tr w:rsidR="007168D9" w:rsidRPr="00BF2F1E" w:rsidTr="006C53B5">
        <w:trPr>
          <w:trHeight w:val="1392"/>
        </w:trPr>
        <w:tc>
          <w:tcPr>
            <w:tcW w:w="1495"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2008-2011</w:t>
            </w:r>
          </w:p>
        </w:tc>
        <w:tc>
          <w:tcPr>
            <w:tcW w:w="6312" w:type="dxa"/>
            <w:vAlign w:val="center"/>
          </w:tcPr>
          <w:p w:rsidR="007168D9" w:rsidRPr="00BF2F1E" w:rsidRDefault="007168D9" w:rsidP="006C53B5">
            <w:pPr>
              <w:pStyle w:val="Heading3"/>
              <w:outlineLvl w:val="2"/>
              <w:rPr>
                <w:b w:val="0"/>
              </w:rPr>
            </w:pPr>
            <w:r w:rsidRPr="00BF2F1E">
              <w:rPr>
                <w:b w:val="0"/>
                <w:sz w:val="24"/>
                <w:szCs w:val="24"/>
                <w:lang w:val="mn-MN"/>
              </w:rPr>
              <w:t>Раунд</w:t>
            </w:r>
            <w:r w:rsidRPr="00BF2F1E">
              <w:rPr>
                <w:b w:val="0"/>
                <w:sz w:val="24"/>
                <w:szCs w:val="24"/>
              </w:rPr>
              <w:t xml:space="preserve"> 7. </w:t>
            </w:r>
            <w:r w:rsidRPr="00BF2F1E">
              <w:rPr>
                <w:b w:val="0"/>
                <w:sz w:val="24"/>
                <w:szCs w:val="24"/>
                <w:lang w:val="mn-MN"/>
              </w:rPr>
              <w:t>Эрсдэлт бүлгийн хүн амд чиглэсэн “ХДХВ, ДОХ-оос сэргийлэх, эмчилгээ, тусламж, үйлчилгээний хүртээмжийг нэмэгдүүлэх, чанаржуулах, эрүүл мэндийн салбарын чадавхийг бэхжүүлэх замаар ХДХВ-ийн халдварын бага тархалтыг тогтоон барих”</w:t>
            </w:r>
          </w:p>
        </w:tc>
        <w:tc>
          <w:tcPr>
            <w:tcW w:w="1553"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1.9</w:t>
            </w:r>
          </w:p>
        </w:tc>
      </w:tr>
      <w:tr w:rsidR="007168D9" w:rsidRPr="00BF2F1E" w:rsidTr="006C53B5">
        <w:trPr>
          <w:trHeight w:val="987"/>
        </w:trPr>
        <w:tc>
          <w:tcPr>
            <w:tcW w:w="1495"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2011-2014</w:t>
            </w:r>
          </w:p>
        </w:tc>
        <w:tc>
          <w:tcPr>
            <w:tcW w:w="6312" w:type="dxa"/>
            <w:vAlign w:val="center"/>
          </w:tcPr>
          <w:p w:rsidR="007168D9" w:rsidRPr="00BF2F1E" w:rsidRDefault="007168D9" w:rsidP="006C53B5">
            <w:pPr>
              <w:rPr>
                <w:rFonts w:ascii="Times New Roman" w:hAnsi="Times New Roman" w:cs="Times New Roman"/>
                <w:sz w:val="24"/>
                <w:szCs w:val="24"/>
                <w:lang w:val="mn-MN"/>
              </w:rPr>
            </w:pPr>
            <w:r w:rsidRPr="00BF2F1E">
              <w:rPr>
                <w:rFonts w:ascii="Times New Roman" w:hAnsi="Times New Roman" w:cs="Times New Roman"/>
                <w:sz w:val="24"/>
                <w:szCs w:val="24"/>
                <w:lang w:val="mn-MN"/>
              </w:rPr>
              <w:t>Нэгтгэсэн төсөл</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“ХДХВ, ДОХ, БЗДХ-аас сэргийлэх Үндэсний хөтөлбөрийг хэрэгжүүлэх замаар Монгол улсад ХДХВ-ийн халдварын бага тархалтыг тогтоон барих”</w:t>
            </w:r>
          </w:p>
        </w:tc>
        <w:tc>
          <w:tcPr>
            <w:tcW w:w="1553"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3.9</w:t>
            </w:r>
          </w:p>
        </w:tc>
      </w:tr>
      <w:tr w:rsidR="007168D9" w:rsidRPr="00BF2F1E" w:rsidTr="006C53B5">
        <w:trPr>
          <w:trHeight w:val="1129"/>
        </w:trPr>
        <w:tc>
          <w:tcPr>
            <w:tcW w:w="1495" w:type="dxa"/>
            <w:tcBorders>
              <w:bottom w:val="single" w:sz="4" w:space="0" w:color="auto"/>
            </w:tcBorders>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2015-2017</w:t>
            </w:r>
          </w:p>
        </w:tc>
        <w:tc>
          <w:tcPr>
            <w:tcW w:w="6312" w:type="dxa"/>
            <w:tcBorders>
              <w:bottom w:val="single" w:sz="4" w:space="0" w:color="auto"/>
            </w:tcBorders>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lang w:val="mn-MN"/>
              </w:rPr>
              <w:t xml:space="preserve">“ХДХВ, ДОХ-оос сэргийлэх, тусламж үйлчилгээ, дэмжлэгийг нэмэгдүүлэх Үндэсний хөтөлбөрийг өргөжүүлэх замаар ХДХВ-ийн халдварын бага тархалтыг тогтоон барих” </w:t>
            </w:r>
          </w:p>
        </w:tc>
        <w:tc>
          <w:tcPr>
            <w:tcW w:w="1553" w:type="dxa"/>
            <w:tcBorders>
              <w:bottom w:val="single" w:sz="4" w:space="0" w:color="auto"/>
            </w:tcBorders>
            <w:vAlign w:val="center"/>
          </w:tcPr>
          <w:p w:rsidR="007168D9" w:rsidRPr="00BF2F1E" w:rsidRDefault="007168D9" w:rsidP="006C53B5">
            <w:pPr>
              <w:jc w:val="center"/>
              <w:rPr>
                <w:rFonts w:ascii="Times New Roman" w:hAnsi="Times New Roman" w:cs="Times New Roman"/>
                <w:sz w:val="36"/>
                <w:szCs w:val="24"/>
                <w:lang w:val="mn-MN"/>
              </w:rPr>
            </w:pPr>
            <w:r w:rsidRPr="00BF2F1E">
              <w:rPr>
                <w:rFonts w:ascii="Times New Roman" w:hAnsi="Times New Roman" w:cs="Times New Roman"/>
                <w:sz w:val="36"/>
                <w:szCs w:val="24"/>
                <w:lang w:val="mn-MN"/>
              </w:rPr>
              <w:t>4</w:t>
            </w:r>
            <w:r w:rsidRPr="00BF2F1E">
              <w:rPr>
                <w:rFonts w:ascii="Times New Roman" w:hAnsi="Times New Roman" w:cs="Times New Roman"/>
                <w:sz w:val="36"/>
                <w:szCs w:val="24"/>
              </w:rPr>
              <w:t>.</w:t>
            </w:r>
            <w:r w:rsidRPr="00BF2F1E">
              <w:rPr>
                <w:rFonts w:ascii="Times New Roman" w:hAnsi="Times New Roman" w:cs="Times New Roman"/>
                <w:sz w:val="36"/>
                <w:szCs w:val="24"/>
                <w:lang w:val="mn-MN"/>
              </w:rPr>
              <w:t>9</w:t>
            </w:r>
          </w:p>
        </w:tc>
      </w:tr>
      <w:tr w:rsidR="007168D9" w:rsidRPr="00BF2F1E" w:rsidTr="007168D9">
        <w:trPr>
          <w:trHeight w:val="1055"/>
        </w:trPr>
        <w:tc>
          <w:tcPr>
            <w:tcW w:w="1495" w:type="dxa"/>
            <w:tcBorders>
              <w:bottom w:val="single" w:sz="4" w:space="0" w:color="auto"/>
            </w:tcBorders>
            <w:vAlign w:val="center"/>
          </w:tcPr>
          <w:p w:rsidR="007168D9" w:rsidRPr="00BF2F1E" w:rsidRDefault="007168D9" w:rsidP="006C53B5">
            <w:pPr>
              <w:rPr>
                <w:rFonts w:ascii="Times New Roman" w:hAnsi="Times New Roman" w:cs="Times New Roman"/>
                <w:sz w:val="24"/>
                <w:szCs w:val="24"/>
                <w:lang w:val="mn-MN"/>
              </w:rPr>
            </w:pPr>
            <w:r w:rsidRPr="00BF2F1E">
              <w:rPr>
                <w:rFonts w:ascii="Times New Roman" w:hAnsi="Times New Roman" w:cs="Times New Roman"/>
                <w:sz w:val="24"/>
                <w:szCs w:val="24"/>
                <w:lang w:val="mn-MN"/>
              </w:rPr>
              <w:t>2018-2020</w:t>
            </w:r>
          </w:p>
        </w:tc>
        <w:tc>
          <w:tcPr>
            <w:tcW w:w="6312" w:type="dxa"/>
            <w:tcBorders>
              <w:bottom w:val="single" w:sz="4" w:space="0" w:color="auto"/>
            </w:tcBorders>
            <w:vAlign w:val="center"/>
          </w:tcPr>
          <w:p w:rsidR="007168D9" w:rsidRPr="00BF2F1E" w:rsidRDefault="007168D9" w:rsidP="006C53B5">
            <w:pPr>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ХДХВ, ДОХ-ын шатласан төсөл </w:t>
            </w:r>
          </w:p>
        </w:tc>
        <w:tc>
          <w:tcPr>
            <w:tcW w:w="1553" w:type="dxa"/>
            <w:tcBorders>
              <w:bottom w:val="single" w:sz="4" w:space="0" w:color="auto"/>
            </w:tcBorders>
            <w:vAlign w:val="center"/>
          </w:tcPr>
          <w:p w:rsidR="007168D9" w:rsidRPr="00BF2F1E" w:rsidRDefault="007168D9" w:rsidP="006C53B5">
            <w:pPr>
              <w:jc w:val="center"/>
              <w:rPr>
                <w:rFonts w:ascii="Times New Roman" w:hAnsi="Times New Roman" w:cs="Times New Roman"/>
                <w:sz w:val="36"/>
                <w:szCs w:val="24"/>
                <w:lang w:val="mn-MN"/>
              </w:rPr>
            </w:pPr>
            <w:r w:rsidRPr="00BF2F1E">
              <w:rPr>
                <w:rFonts w:ascii="Times New Roman" w:hAnsi="Times New Roman" w:cs="Times New Roman"/>
                <w:sz w:val="36"/>
                <w:szCs w:val="24"/>
                <w:lang w:val="mn-MN"/>
              </w:rPr>
              <w:t>3.0</w:t>
            </w:r>
          </w:p>
        </w:tc>
      </w:tr>
      <w:tr w:rsidR="007168D9" w:rsidRPr="00BF2F1E" w:rsidTr="007168D9">
        <w:trPr>
          <w:trHeight w:val="656"/>
        </w:trPr>
        <w:tc>
          <w:tcPr>
            <w:tcW w:w="1495" w:type="dxa"/>
            <w:tcBorders>
              <w:bottom w:val="single" w:sz="4" w:space="0" w:color="auto"/>
            </w:tcBorders>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2021-2023</w:t>
            </w:r>
          </w:p>
        </w:tc>
        <w:tc>
          <w:tcPr>
            <w:tcW w:w="6312" w:type="dxa"/>
            <w:tcBorders>
              <w:bottom w:val="single" w:sz="4" w:space="0" w:color="auto"/>
            </w:tcBorders>
            <w:vAlign w:val="center"/>
          </w:tcPr>
          <w:p w:rsidR="007168D9" w:rsidRPr="00BF2F1E" w:rsidRDefault="007168D9" w:rsidP="006C53B5">
            <w:pPr>
              <w:rPr>
                <w:rFonts w:ascii="Times New Roman" w:hAnsi="Times New Roman" w:cs="Times New Roman"/>
                <w:sz w:val="24"/>
                <w:szCs w:val="24"/>
                <w:lang w:val="mn-MN"/>
              </w:rPr>
            </w:pPr>
          </w:p>
        </w:tc>
        <w:tc>
          <w:tcPr>
            <w:tcW w:w="1553" w:type="dxa"/>
            <w:tcBorders>
              <w:bottom w:val="single" w:sz="4" w:space="0" w:color="auto"/>
            </w:tcBorders>
            <w:vAlign w:val="center"/>
          </w:tcPr>
          <w:p w:rsidR="007168D9" w:rsidRPr="00BF2F1E" w:rsidRDefault="008F03E2" w:rsidP="006C53B5">
            <w:pPr>
              <w:jc w:val="center"/>
              <w:rPr>
                <w:rFonts w:ascii="Times New Roman" w:hAnsi="Times New Roman" w:cs="Times New Roman"/>
                <w:sz w:val="36"/>
                <w:szCs w:val="24"/>
              </w:rPr>
            </w:pPr>
            <w:r w:rsidRPr="00BF2F1E">
              <w:rPr>
                <w:rFonts w:ascii="Times New Roman" w:hAnsi="Times New Roman" w:cs="Times New Roman"/>
                <w:sz w:val="36"/>
                <w:szCs w:val="24"/>
              </w:rPr>
              <w:t>2.6</w:t>
            </w:r>
          </w:p>
        </w:tc>
      </w:tr>
      <w:tr w:rsidR="007168D9" w:rsidRPr="00BF2F1E" w:rsidTr="006C53B5">
        <w:trPr>
          <w:trHeight w:val="692"/>
        </w:trPr>
        <w:tc>
          <w:tcPr>
            <w:tcW w:w="1495" w:type="dxa"/>
            <w:tcBorders>
              <w:right w:val="nil"/>
            </w:tcBorders>
            <w:vAlign w:val="center"/>
          </w:tcPr>
          <w:p w:rsidR="007168D9" w:rsidRPr="00BF2F1E" w:rsidRDefault="007168D9" w:rsidP="006C53B5">
            <w:pPr>
              <w:rPr>
                <w:rFonts w:ascii="Times New Roman" w:hAnsi="Times New Roman" w:cs="Times New Roman"/>
                <w:sz w:val="24"/>
                <w:szCs w:val="24"/>
              </w:rPr>
            </w:pPr>
          </w:p>
        </w:tc>
        <w:tc>
          <w:tcPr>
            <w:tcW w:w="6312" w:type="dxa"/>
            <w:tcBorders>
              <w:left w:val="nil"/>
              <w:right w:val="nil"/>
            </w:tcBorders>
            <w:vAlign w:val="center"/>
          </w:tcPr>
          <w:p w:rsidR="007168D9" w:rsidRPr="00BF2F1E" w:rsidRDefault="007168D9" w:rsidP="006C53B5">
            <w:pPr>
              <w:rPr>
                <w:rFonts w:ascii="Times New Roman" w:hAnsi="Times New Roman" w:cs="Times New Roman"/>
                <w:sz w:val="24"/>
                <w:szCs w:val="24"/>
              </w:rPr>
            </w:pPr>
          </w:p>
        </w:tc>
        <w:tc>
          <w:tcPr>
            <w:tcW w:w="1553" w:type="dxa"/>
            <w:tcBorders>
              <w:left w:val="nil"/>
            </w:tcBorders>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2</w:t>
            </w:r>
            <w:r w:rsidRPr="00BF2F1E">
              <w:rPr>
                <w:rFonts w:ascii="Times New Roman" w:hAnsi="Times New Roman" w:cs="Times New Roman"/>
                <w:sz w:val="36"/>
                <w:szCs w:val="24"/>
                <w:lang w:val="mn-MN"/>
              </w:rPr>
              <w:t>4</w:t>
            </w:r>
            <w:r w:rsidRPr="00BF2F1E">
              <w:rPr>
                <w:rFonts w:ascii="Times New Roman" w:hAnsi="Times New Roman" w:cs="Times New Roman"/>
                <w:sz w:val="36"/>
                <w:szCs w:val="24"/>
              </w:rPr>
              <w:t>.5</w:t>
            </w:r>
          </w:p>
        </w:tc>
      </w:tr>
    </w:tbl>
    <w:p w:rsidR="007168D9" w:rsidRPr="00BF2F1E" w:rsidRDefault="007168D9" w:rsidP="007168D9">
      <w:pPr>
        <w:jc w:val="both"/>
        <w:rPr>
          <w:rFonts w:ascii="Times New Roman" w:hAnsi="Times New Roman" w:cs="Times New Roman"/>
          <w:sz w:val="24"/>
          <w:szCs w:val="24"/>
        </w:rPr>
      </w:pPr>
    </w:p>
    <w:p w:rsidR="007168D9" w:rsidRPr="00BF2F1E" w:rsidRDefault="007168D9" w:rsidP="007168D9">
      <w:pPr>
        <w:jc w:val="both"/>
        <w:rPr>
          <w:rFonts w:ascii="Times New Roman" w:hAnsi="Times New Roman" w:cs="Times New Roman"/>
          <w:b/>
          <w:sz w:val="24"/>
          <w:szCs w:val="24"/>
        </w:rPr>
      </w:pPr>
    </w:p>
    <w:p w:rsidR="007168D9" w:rsidRPr="00BF2F1E" w:rsidRDefault="007168D9" w:rsidP="007168D9">
      <w:pPr>
        <w:rPr>
          <w:rFonts w:ascii="Times New Roman" w:hAnsi="Times New Roman" w:cs="Times New Roman"/>
        </w:rPr>
      </w:pPr>
    </w:p>
    <w:p w:rsidR="007168D9" w:rsidRPr="00BF2F1E" w:rsidRDefault="007168D9" w:rsidP="007168D9">
      <w:pPr>
        <w:rPr>
          <w:rFonts w:ascii="Times New Roman" w:hAnsi="Times New Roman" w:cs="Times New Roman"/>
        </w:rPr>
      </w:pPr>
    </w:p>
    <w:p w:rsidR="007168D9" w:rsidRPr="00BF2F1E" w:rsidRDefault="007168D9" w:rsidP="007168D9">
      <w:pPr>
        <w:rPr>
          <w:rFonts w:ascii="Times New Roman" w:hAnsi="Times New Roman" w:cs="Times New Roman"/>
        </w:rPr>
      </w:pPr>
    </w:p>
    <w:p w:rsidR="007168D9" w:rsidRPr="00BF2F1E" w:rsidRDefault="007168D9" w:rsidP="007168D9">
      <w:pPr>
        <w:rPr>
          <w:rFonts w:ascii="Times New Roman" w:hAnsi="Times New Roman" w:cs="Times New Roman"/>
        </w:rPr>
      </w:pPr>
    </w:p>
    <w:p w:rsidR="007168D9" w:rsidRPr="00BF2F1E" w:rsidRDefault="007168D9" w:rsidP="007168D9">
      <w:pPr>
        <w:rPr>
          <w:rFonts w:ascii="Times New Roman" w:hAnsi="Times New Roman" w:cs="Times New Roman"/>
        </w:rPr>
      </w:pPr>
    </w:p>
    <w:p w:rsidR="007168D9" w:rsidRPr="00BF2F1E" w:rsidRDefault="007168D9" w:rsidP="007168D9">
      <w:pPr>
        <w:jc w:val="center"/>
        <w:rPr>
          <w:rFonts w:ascii="Times New Roman" w:hAnsi="Times New Roman" w:cs="Times New Roman"/>
          <w:b/>
          <w:sz w:val="32"/>
        </w:rPr>
      </w:pPr>
      <w:r w:rsidRPr="00BF2F1E">
        <w:rPr>
          <w:rFonts w:ascii="Times New Roman" w:hAnsi="Times New Roman" w:cs="Times New Roman"/>
          <w:b/>
          <w:sz w:val="32"/>
        </w:rPr>
        <w:lastRenderedPageBreak/>
        <w:t>TB Projects</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1800"/>
        <w:gridCol w:w="5940"/>
        <w:gridCol w:w="1620"/>
      </w:tblGrid>
      <w:tr w:rsidR="007168D9" w:rsidRPr="00BF2F1E" w:rsidTr="006C53B5">
        <w:trPr>
          <w:trHeight w:val="450"/>
        </w:trPr>
        <w:tc>
          <w:tcPr>
            <w:tcW w:w="1800" w:type="dxa"/>
            <w:vAlign w:val="center"/>
          </w:tcPr>
          <w:p w:rsidR="007168D9" w:rsidRPr="00BF2F1E" w:rsidRDefault="007168D9" w:rsidP="006C53B5">
            <w:pPr>
              <w:rPr>
                <w:rFonts w:ascii="Times New Roman" w:hAnsi="Times New Roman" w:cs="Times New Roman"/>
                <w:b/>
                <w:sz w:val="24"/>
                <w:szCs w:val="24"/>
                <w:lang w:val="mn-MN"/>
              </w:rPr>
            </w:pPr>
            <w:r w:rsidRPr="00BF2F1E">
              <w:rPr>
                <w:rFonts w:ascii="Times New Roman" w:hAnsi="Times New Roman" w:cs="Times New Roman"/>
                <w:b/>
                <w:sz w:val="24"/>
                <w:szCs w:val="24"/>
                <w:lang w:val="mn-MN"/>
              </w:rPr>
              <w:t>Хугауаа</w:t>
            </w:r>
          </w:p>
        </w:tc>
        <w:tc>
          <w:tcPr>
            <w:tcW w:w="5940" w:type="dxa"/>
            <w:vAlign w:val="center"/>
          </w:tcPr>
          <w:p w:rsidR="007168D9" w:rsidRPr="00BF2F1E" w:rsidRDefault="007168D9" w:rsidP="006C53B5">
            <w:pPr>
              <w:rPr>
                <w:rFonts w:ascii="Times New Roman" w:hAnsi="Times New Roman" w:cs="Times New Roman"/>
                <w:b/>
                <w:sz w:val="24"/>
                <w:szCs w:val="24"/>
                <w:lang w:val="mn-MN"/>
              </w:rPr>
            </w:pPr>
            <w:r w:rsidRPr="00BF2F1E">
              <w:rPr>
                <w:rFonts w:ascii="Times New Roman" w:hAnsi="Times New Roman" w:cs="Times New Roman"/>
                <w:b/>
                <w:sz w:val="24"/>
                <w:szCs w:val="24"/>
                <w:lang w:val="mn-MN"/>
              </w:rPr>
              <w:t>Төслийн нэр</w:t>
            </w:r>
          </w:p>
        </w:tc>
        <w:tc>
          <w:tcPr>
            <w:tcW w:w="1620" w:type="dxa"/>
            <w:vAlign w:val="center"/>
          </w:tcPr>
          <w:p w:rsidR="007168D9" w:rsidRPr="00BF2F1E" w:rsidRDefault="007168D9" w:rsidP="006C53B5">
            <w:pPr>
              <w:jc w:val="center"/>
              <w:rPr>
                <w:rFonts w:ascii="Times New Roman" w:hAnsi="Times New Roman" w:cs="Times New Roman"/>
                <w:b/>
                <w:sz w:val="24"/>
                <w:szCs w:val="24"/>
              </w:rPr>
            </w:pPr>
            <w:r w:rsidRPr="00BF2F1E">
              <w:rPr>
                <w:rFonts w:ascii="Times New Roman" w:hAnsi="Times New Roman" w:cs="Times New Roman"/>
                <w:b/>
                <w:sz w:val="24"/>
                <w:szCs w:val="24"/>
                <w:lang w:val="mn-MN"/>
              </w:rPr>
              <w:t xml:space="preserve">Төсөв </w:t>
            </w:r>
            <w:r w:rsidRPr="00BF2F1E">
              <w:rPr>
                <w:rFonts w:ascii="Times New Roman" w:hAnsi="Times New Roman" w:cs="Times New Roman"/>
                <w:b/>
                <w:sz w:val="24"/>
                <w:szCs w:val="24"/>
              </w:rPr>
              <w:t>(</w:t>
            </w:r>
            <w:r w:rsidRPr="00BF2F1E">
              <w:rPr>
                <w:rFonts w:ascii="Times New Roman" w:hAnsi="Times New Roman" w:cs="Times New Roman"/>
                <w:b/>
                <w:sz w:val="24"/>
                <w:szCs w:val="24"/>
                <w:lang w:val="mn-MN"/>
              </w:rPr>
              <w:t>сая ам.доллар</w:t>
            </w:r>
            <w:r w:rsidRPr="00BF2F1E">
              <w:rPr>
                <w:rFonts w:ascii="Times New Roman" w:hAnsi="Times New Roman" w:cs="Times New Roman"/>
                <w:b/>
                <w:sz w:val="24"/>
                <w:szCs w:val="24"/>
              </w:rPr>
              <w:t>)</w:t>
            </w:r>
          </w:p>
        </w:tc>
      </w:tr>
      <w:tr w:rsidR="007168D9" w:rsidRPr="00BF2F1E" w:rsidTr="006C53B5">
        <w:trPr>
          <w:trHeight w:val="727"/>
        </w:trPr>
        <w:tc>
          <w:tcPr>
            <w:tcW w:w="1800"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2003-2008</w:t>
            </w:r>
          </w:p>
        </w:tc>
        <w:tc>
          <w:tcPr>
            <w:tcW w:w="5940"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lang w:val="mn-MN"/>
              </w:rPr>
              <w:t>Раунд 1</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“Монгол улсад сүрьеэтэй тэмцэх үйл ажиллагааг эрчимжүүлэх нь” </w:t>
            </w:r>
          </w:p>
        </w:tc>
        <w:tc>
          <w:tcPr>
            <w:tcW w:w="1620"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1.7</w:t>
            </w:r>
          </w:p>
        </w:tc>
      </w:tr>
      <w:tr w:rsidR="007168D9" w:rsidRPr="00BF2F1E" w:rsidTr="006C53B5">
        <w:trPr>
          <w:trHeight w:val="709"/>
        </w:trPr>
        <w:tc>
          <w:tcPr>
            <w:tcW w:w="1800"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2005-2010</w:t>
            </w:r>
          </w:p>
        </w:tc>
        <w:tc>
          <w:tcPr>
            <w:tcW w:w="5940" w:type="dxa"/>
            <w:vAlign w:val="center"/>
          </w:tcPr>
          <w:p w:rsidR="007168D9" w:rsidRPr="00BF2F1E" w:rsidRDefault="007168D9" w:rsidP="006C53B5">
            <w:pPr>
              <w:rPr>
                <w:rFonts w:ascii="Times New Roman" w:hAnsi="Times New Roman" w:cs="Times New Roman"/>
                <w:sz w:val="24"/>
                <w:szCs w:val="24"/>
                <w:lang w:val="mn-MN"/>
              </w:rPr>
            </w:pPr>
            <w:r w:rsidRPr="00BF2F1E">
              <w:rPr>
                <w:rFonts w:ascii="Times New Roman" w:hAnsi="Times New Roman" w:cs="Times New Roman"/>
                <w:sz w:val="24"/>
                <w:szCs w:val="24"/>
                <w:lang w:val="mn-MN"/>
              </w:rPr>
              <w:t>Раунд</w:t>
            </w:r>
            <w:r w:rsidRPr="00BF2F1E">
              <w:rPr>
                <w:rFonts w:ascii="Times New Roman" w:hAnsi="Times New Roman" w:cs="Times New Roman"/>
                <w:sz w:val="24"/>
                <w:szCs w:val="24"/>
              </w:rPr>
              <w:t xml:space="preserve"> 4. </w:t>
            </w:r>
            <w:r w:rsidRPr="00BF2F1E">
              <w:rPr>
                <w:rFonts w:ascii="Times New Roman" w:hAnsi="Times New Roman" w:cs="Times New Roman"/>
                <w:sz w:val="24"/>
                <w:szCs w:val="24"/>
                <w:lang w:val="mn-MN"/>
              </w:rPr>
              <w:t>“Үндэсний хэмжээнд сүрьеэтэй тэмцэх чадавхийг бэхжүүлэх”</w:t>
            </w:r>
          </w:p>
        </w:tc>
        <w:tc>
          <w:tcPr>
            <w:tcW w:w="1620"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4.1</w:t>
            </w:r>
          </w:p>
        </w:tc>
      </w:tr>
      <w:tr w:rsidR="007168D9" w:rsidRPr="00BF2F1E" w:rsidTr="006C53B5">
        <w:trPr>
          <w:trHeight w:val="618"/>
        </w:trPr>
        <w:tc>
          <w:tcPr>
            <w:tcW w:w="1800"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2008-2011</w:t>
            </w:r>
          </w:p>
        </w:tc>
        <w:tc>
          <w:tcPr>
            <w:tcW w:w="5940"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lang w:val="mn-MN"/>
              </w:rPr>
              <w:t>Раунд</w:t>
            </w:r>
            <w:r w:rsidRPr="00BF2F1E">
              <w:rPr>
                <w:rFonts w:ascii="Times New Roman" w:hAnsi="Times New Roman" w:cs="Times New Roman"/>
                <w:sz w:val="24"/>
                <w:szCs w:val="24"/>
              </w:rPr>
              <w:t xml:space="preserve"> 1.</w:t>
            </w:r>
            <w:r w:rsidRPr="00BF2F1E">
              <w:rPr>
                <w:rFonts w:ascii="Times New Roman" w:hAnsi="Times New Roman" w:cs="Times New Roman"/>
                <w:sz w:val="24"/>
                <w:szCs w:val="24"/>
                <w:lang w:val="mn-MN"/>
              </w:rPr>
              <w:t xml:space="preserve"> “Үргэлжлэх шатны төсөл”</w:t>
            </w:r>
            <w:r w:rsidRPr="00BF2F1E">
              <w:rPr>
                <w:rFonts w:ascii="Times New Roman" w:hAnsi="Times New Roman" w:cs="Times New Roman"/>
                <w:sz w:val="24"/>
                <w:szCs w:val="24"/>
              </w:rPr>
              <w:t xml:space="preserve">  </w:t>
            </w:r>
          </w:p>
        </w:tc>
        <w:tc>
          <w:tcPr>
            <w:tcW w:w="1620"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3.5</w:t>
            </w:r>
          </w:p>
        </w:tc>
      </w:tr>
      <w:tr w:rsidR="007168D9" w:rsidRPr="00BF2F1E" w:rsidTr="006C53B5">
        <w:trPr>
          <w:trHeight w:val="609"/>
        </w:trPr>
        <w:tc>
          <w:tcPr>
            <w:tcW w:w="1800"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2010-2011</w:t>
            </w:r>
          </w:p>
        </w:tc>
        <w:tc>
          <w:tcPr>
            <w:tcW w:w="5940" w:type="dxa"/>
            <w:vAlign w:val="center"/>
          </w:tcPr>
          <w:p w:rsidR="007168D9" w:rsidRPr="00BF2F1E" w:rsidRDefault="007168D9" w:rsidP="006C53B5">
            <w:pPr>
              <w:pStyle w:val="Heading3"/>
              <w:outlineLvl w:val="2"/>
              <w:rPr>
                <w:b w:val="0"/>
              </w:rPr>
            </w:pPr>
            <w:r w:rsidRPr="00BF2F1E">
              <w:rPr>
                <w:b w:val="0"/>
                <w:sz w:val="24"/>
                <w:szCs w:val="24"/>
                <w:lang w:val="mn-MN"/>
              </w:rPr>
              <w:t>Раунд</w:t>
            </w:r>
            <w:r w:rsidRPr="00BF2F1E">
              <w:rPr>
                <w:b w:val="0"/>
                <w:sz w:val="24"/>
                <w:szCs w:val="24"/>
              </w:rPr>
              <w:t xml:space="preserve"> </w:t>
            </w:r>
            <w:r w:rsidRPr="00BF2F1E">
              <w:rPr>
                <w:b w:val="0"/>
                <w:sz w:val="24"/>
                <w:szCs w:val="24"/>
                <w:lang w:val="mn-MN"/>
              </w:rPr>
              <w:t>4</w:t>
            </w:r>
            <w:r w:rsidRPr="00BF2F1E">
              <w:rPr>
                <w:b w:val="0"/>
                <w:sz w:val="24"/>
                <w:szCs w:val="24"/>
              </w:rPr>
              <w:t>.</w:t>
            </w:r>
            <w:r w:rsidRPr="00BF2F1E">
              <w:rPr>
                <w:b w:val="0"/>
                <w:sz w:val="24"/>
                <w:szCs w:val="24"/>
                <w:lang w:val="mn-MN"/>
              </w:rPr>
              <w:t xml:space="preserve"> “Үргэлжлэх шатны төсөл”</w:t>
            </w:r>
            <w:r w:rsidRPr="00BF2F1E">
              <w:rPr>
                <w:b w:val="0"/>
                <w:sz w:val="24"/>
                <w:szCs w:val="24"/>
              </w:rPr>
              <w:t xml:space="preserve">  </w:t>
            </w:r>
          </w:p>
        </w:tc>
        <w:tc>
          <w:tcPr>
            <w:tcW w:w="1620"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1.3</w:t>
            </w:r>
          </w:p>
        </w:tc>
      </w:tr>
      <w:tr w:rsidR="007168D9" w:rsidRPr="00BF2F1E" w:rsidTr="006C53B5">
        <w:trPr>
          <w:trHeight w:val="701"/>
        </w:trPr>
        <w:tc>
          <w:tcPr>
            <w:tcW w:w="1800"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2011-2016</w:t>
            </w:r>
          </w:p>
        </w:tc>
        <w:tc>
          <w:tcPr>
            <w:tcW w:w="5940" w:type="dxa"/>
            <w:vAlign w:val="center"/>
          </w:tcPr>
          <w:p w:rsidR="007168D9" w:rsidRPr="00BF2F1E" w:rsidRDefault="007168D9" w:rsidP="006C53B5">
            <w:pPr>
              <w:rPr>
                <w:rFonts w:ascii="Times New Roman" w:hAnsi="Times New Roman" w:cs="Times New Roman"/>
                <w:sz w:val="24"/>
                <w:szCs w:val="24"/>
                <w:lang w:val="mn-MN"/>
              </w:rPr>
            </w:pPr>
            <w:r w:rsidRPr="00BF2F1E">
              <w:rPr>
                <w:rFonts w:ascii="Times New Roman" w:hAnsi="Times New Roman" w:cs="Times New Roman"/>
                <w:sz w:val="24"/>
                <w:szCs w:val="24"/>
                <w:lang w:val="mn-MN"/>
              </w:rPr>
              <w:t>Нэг урсгалтай санхүүжилттэй Сүрьеэгийн нэгтгэсэн төсөл</w:t>
            </w:r>
          </w:p>
        </w:tc>
        <w:tc>
          <w:tcPr>
            <w:tcW w:w="1620" w:type="dxa"/>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rPr>
              <w:t>16.3</w:t>
            </w:r>
          </w:p>
        </w:tc>
      </w:tr>
      <w:tr w:rsidR="007168D9" w:rsidRPr="00BF2F1E" w:rsidTr="006C53B5">
        <w:trPr>
          <w:trHeight w:val="701"/>
        </w:trPr>
        <w:tc>
          <w:tcPr>
            <w:tcW w:w="1800" w:type="dxa"/>
            <w:vAlign w:val="center"/>
          </w:tcPr>
          <w:p w:rsidR="007168D9" w:rsidRPr="00BF2F1E" w:rsidRDefault="007168D9" w:rsidP="006C53B5">
            <w:pPr>
              <w:rPr>
                <w:rFonts w:ascii="Times New Roman" w:hAnsi="Times New Roman" w:cs="Times New Roman"/>
                <w:sz w:val="24"/>
                <w:szCs w:val="24"/>
                <w:lang w:val="mn-MN"/>
              </w:rPr>
            </w:pPr>
            <w:r w:rsidRPr="00BF2F1E">
              <w:rPr>
                <w:rFonts w:ascii="Times New Roman" w:hAnsi="Times New Roman" w:cs="Times New Roman"/>
                <w:sz w:val="24"/>
                <w:szCs w:val="24"/>
                <w:lang w:val="mn-MN"/>
              </w:rPr>
              <w:t>2016,07-2016</w:t>
            </w:r>
          </w:p>
        </w:tc>
        <w:tc>
          <w:tcPr>
            <w:tcW w:w="5940" w:type="dxa"/>
            <w:vAlign w:val="center"/>
          </w:tcPr>
          <w:p w:rsidR="007168D9" w:rsidRPr="00BF2F1E" w:rsidRDefault="007168D9" w:rsidP="006C53B5">
            <w:pPr>
              <w:rPr>
                <w:rFonts w:ascii="Times New Roman" w:hAnsi="Times New Roman" w:cs="Times New Roman"/>
                <w:sz w:val="24"/>
                <w:szCs w:val="24"/>
                <w:lang w:val="mn-MN"/>
              </w:rPr>
            </w:pPr>
            <w:r w:rsidRPr="00BF2F1E">
              <w:rPr>
                <w:rFonts w:ascii="Times New Roman" w:hAnsi="Times New Roman" w:cs="Times New Roman"/>
                <w:sz w:val="24"/>
                <w:szCs w:val="24"/>
                <w:lang w:val="mn-MN"/>
              </w:rPr>
              <w:t>“Сүрьеэгийн тохиолдлыг эрт илрүүлэх, үйлчилгээний чанар хүртээмжийг сайжруулах”</w:t>
            </w:r>
          </w:p>
        </w:tc>
        <w:tc>
          <w:tcPr>
            <w:tcW w:w="1620" w:type="dxa"/>
            <w:vAlign w:val="center"/>
          </w:tcPr>
          <w:p w:rsidR="007168D9" w:rsidRPr="00BF2F1E" w:rsidRDefault="007168D9" w:rsidP="006C53B5">
            <w:pPr>
              <w:jc w:val="center"/>
              <w:rPr>
                <w:rFonts w:ascii="Times New Roman" w:hAnsi="Times New Roman" w:cs="Times New Roman"/>
                <w:sz w:val="36"/>
                <w:szCs w:val="24"/>
                <w:lang w:val="mn-MN"/>
              </w:rPr>
            </w:pPr>
            <w:r w:rsidRPr="00BF2F1E">
              <w:rPr>
                <w:rFonts w:ascii="Times New Roman" w:hAnsi="Times New Roman" w:cs="Times New Roman"/>
                <w:sz w:val="36"/>
                <w:szCs w:val="24"/>
                <w:lang w:val="mn-MN"/>
              </w:rPr>
              <w:t>5.1</w:t>
            </w:r>
          </w:p>
        </w:tc>
      </w:tr>
      <w:tr w:rsidR="007168D9" w:rsidRPr="00BF2F1E" w:rsidTr="007168D9">
        <w:trPr>
          <w:trHeight w:val="787"/>
        </w:trPr>
        <w:tc>
          <w:tcPr>
            <w:tcW w:w="1800" w:type="dxa"/>
            <w:vAlign w:val="center"/>
          </w:tcPr>
          <w:p w:rsidR="007168D9" w:rsidRPr="00BF2F1E" w:rsidRDefault="007168D9" w:rsidP="006C53B5">
            <w:pPr>
              <w:rPr>
                <w:rFonts w:ascii="Times New Roman" w:hAnsi="Times New Roman" w:cs="Times New Roman"/>
                <w:sz w:val="24"/>
                <w:szCs w:val="24"/>
                <w:lang w:val="mn-MN"/>
              </w:rPr>
            </w:pPr>
            <w:r w:rsidRPr="00BF2F1E">
              <w:rPr>
                <w:rFonts w:ascii="Times New Roman" w:hAnsi="Times New Roman" w:cs="Times New Roman"/>
                <w:sz w:val="24"/>
                <w:szCs w:val="24"/>
                <w:lang w:val="mn-MN"/>
              </w:rPr>
              <w:t>2018-2020</w:t>
            </w:r>
          </w:p>
        </w:tc>
        <w:tc>
          <w:tcPr>
            <w:tcW w:w="5940" w:type="dxa"/>
            <w:vAlign w:val="center"/>
          </w:tcPr>
          <w:p w:rsidR="007168D9" w:rsidRPr="00BF2F1E" w:rsidRDefault="007168D9" w:rsidP="006C53B5">
            <w:pPr>
              <w:rPr>
                <w:rFonts w:ascii="Times New Roman" w:hAnsi="Times New Roman" w:cs="Times New Roman"/>
                <w:sz w:val="24"/>
                <w:szCs w:val="24"/>
                <w:lang w:val="mn-MN"/>
              </w:rPr>
            </w:pPr>
            <w:r w:rsidRPr="00BF2F1E">
              <w:rPr>
                <w:rFonts w:ascii="Times New Roman" w:hAnsi="Times New Roman" w:cs="Times New Roman"/>
                <w:sz w:val="24"/>
                <w:szCs w:val="24"/>
                <w:lang w:val="mn-MN"/>
              </w:rPr>
              <w:t>Сүрвеэгийн шинэ төсөл</w:t>
            </w:r>
          </w:p>
        </w:tc>
        <w:tc>
          <w:tcPr>
            <w:tcW w:w="1620" w:type="dxa"/>
            <w:vAlign w:val="center"/>
          </w:tcPr>
          <w:p w:rsidR="007168D9" w:rsidRPr="00BF2F1E" w:rsidRDefault="007168D9" w:rsidP="006C53B5">
            <w:pPr>
              <w:jc w:val="center"/>
              <w:rPr>
                <w:rFonts w:ascii="Times New Roman" w:hAnsi="Times New Roman" w:cs="Times New Roman"/>
                <w:sz w:val="36"/>
                <w:szCs w:val="24"/>
                <w:lang w:val="mn-MN"/>
              </w:rPr>
            </w:pPr>
            <w:r w:rsidRPr="00BF2F1E">
              <w:rPr>
                <w:rFonts w:ascii="Times New Roman" w:hAnsi="Times New Roman" w:cs="Times New Roman"/>
                <w:sz w:val="36"/>
                <w:szCs w:val="24"/>
                <w:lang w:val="mn-MN"/>
              </w:rPr>
              <w:t>7.2</w:t>
            </w:r>
          </w:p>
        </w:tc>
      </w:tr>
      <w:tr w:rsidR="007168D9" w:rsidRPr="00BF2F1E" w:rsidTr="007168D9">
        <w:trPr>
          <w:trHeight w:val="285"/>
        </w:trPr>
        <w:tc>
          <w:tcPr>
            <w:tcW w:w="1800" w:type="dxa"/>
            <w:vAlign w:val="center"/>
          </w:tcPr>
          <w:p w:rsidR="007168D9" w:rsidRPr="00BF2F1E" w:rsidRDefault="007168D9" w:rsidP="006C53B5">
            <w:pPr>
              <w:rPr>
                <w:rFonts w:ascii="Times New Roman" w:hAnsi="Times New Roman" w:cs="Times New Roman"/>
                <w:sz w:val="24"/>
                <w:szCs w:val="24"/>
              </w:rPr>
            </w:pPr>
            <w:r w:rsidRPr="00BF2F1E">
              <w:rPr>
                <w:rFonts w:ascii="Times New Roman" w:hAnsi="Times New Roman" w:cs="Times New Roman"/>
                <w:sz w:val="24"/>
                <w:szCs w:val="24"/>
              </w:rPr>
              <w:t>2021-2023</w:t>
            </w:r>
          </w:p>
        </w:tc>
        <w:tc>
          <w:tcPr>
            <w:tcW w:w="5940" w:type="dxa"/>
            <w:vAlign w:val="center"/>
          </w:tcPr>
          <w:p w:rsidR="007168D9" w:rsidRPr="00BF2F1E" w:rsidRDefault="007168D9" w:rsidP="006C53B5">
            <w:pPr>
              <w:rPr>
                <w:rFonts w:ascii="Times New Roman" w:hAnsi="Times New Roman" w:cs="Times New Roman"/>
                <w:sz w:val="24"/>
                <w:szCs w:val="24"/>
                <w:lang w:val="mn-MN"/>
              </w:rPr>
            </w:pPr>
          </w:p>
        </w:tc>
        <w:tc>
          <w:tcPr>
            <w:tcW w:w="1620" w:type="dxa"/>
            <w:vAlign w:val="center"/>
          </w:tcPr>
          <w:p w:rsidR="007168D9" w:rsidRPr="00BF2F1E" w:rsidRDefault="008F03E2" w:rsidP="006C53B5">
            <w:pPr>
              <w:jc w:val="center"/>
              <w:rPr>
                <w:rFonts w:ascii="Times New Roman" w:hAnsi="Times New Roman" w:cs="Times New Roman"/>
                <w:sz w:val="36"/>
                <w:szCs w:val="24"/>
              </w:rPr>
            </w:pPr>
            <w:r w:rsidRPr="00BF2F1E">
              <w:rPr>
                <w:rFonts w:ascii="Times New Roman" w:hAnsi="Times New Roman" w:cs="Times New Roman"/>
                <w:sz w:val="36"/>
                <w:szCs w:val="24"/>
              </w:rPr>
              <w:t>10.7</w:t>
            </w:r>
          </w:p>
        </w:tc>
      </w:tr>
      <w:tr w:rsidR="007168D9" w:rsidRPr="00BF2F1E" w:rsidTr="006C53B5">
        <w:trPr>
          <w:trHeight w:val="692"/>
        </w:trPr>
        <w:tc>
          <w:tcPr>
            <w:tcW w:w="1800" w:type="dxa"/>
            <w:tcBorders>
              <w:right w:val="nil"/>
            </w:tcBorders>
            <w:vAlign w:val="center"/>
          </w:tcPr>
          <w:p w:rsidR="007168D9" w:rsidRPr="00BF2F1E" w:rsidRDefault="007168D9" w:rsidP="006C53B5">
            <w:pPr>
              <w:rPr>
                <w:rFonts w:ascii="Times New Roman" w:hAnsi="Times New Roman" w:cs="Times New Roman"/>
                <w:sz w:val="24"/>
                <w:szCs w:val="24"/>
              </w:rPr>
            </w:pPr>
          </w:p>
        </w:tc>
        <w:tc>
          <w:tcPr>
            <w:tcW w:w="5940" w:type="dxa"/>
            <w:tcBorders>
              <w:left w:val="nil"/>
              <w:right w:val="nil"/>
            </w:tcBorders>
            <w:vAlign w:val="center"/>
          </w:tcPr>
          <w:p w:rsidR="007168D9" w:rsidRPr="00BF2F1E" w:rsidRDefault="007168D9" w:rsidP="006C53B5">
            <w:pPr>
              <w:rPr>
                <w:rFonts w:ascii="Times New Roman" w:hAnsi="Times New Roman" w:cs="Times New Roman"/>
                <w:sz w:val="24"/>
                <w:szCs w:val="24"/>
              </w:rPr>
            </w:pPr>
          </w:p>
        </w:tc>
        <w:tc>
          <w:tcPr>
            <w:tcW w:w="1620" w:type="dxa"/>
            <w:tcBorders>
              <w:left w:val="nil"/>
            </w:tcBorders>
            <w:vAlign w:val="center"/>
          </w:tcPr>
          <w:p w:rsidR="007168D9" w:rsidRPr="00BF2F1E" w:rsidRDefault="007168D9" w:rsidP="006C53B5">
            <w:pPr>
              <w:jc w:val="center"/>
              <w:rPr>
                <w:rFonts w:ascii="Times New Roman" w:hAnsi="Times New Roman" w:cs="Times New Roman"/>
                <w:sz w:val="36"/>
                <w:szCs w:val="24"/>
              </w:rPr>
            </w:pPr>
            <w:r w:rsidRPr="00BF2F1E">
              <w:rPr>
                <w:rFonts w:ascii="Times New Roman" w:hAnsi="Times New Roman" w:cs="Times New Roman"/>
                <w:sz w:val="36"/>
                <w:szCs w:val="24"/>
                <w:lang w:val="mn-MN"/>
              </w:rPr>
              <w:t>39</w:t>
            </w:r>
            <w:r w:rsidRPr="00BF2F1E">
              <w:rPr>
                <w:rFonts w:ascii="Times New Roman" w:hAnsi="Times New Roman" w:cs="Times New Roman"/>
                <w:sz w:val="36"/>
                <w:szCs w:val="24"/>
              </w:rPr>
              <w:t>.</w:t>
            </w:r>
            <w:r w:rsidRPr="00BF2F1E">
              <w:rPr>
                <w:rFonts w:ascii="Times New Roman" w:hAnsi="Times New Roman" w:cs="Times New Roman"/>
                <w:sz w:val="36"/>
                <w:szCs w:val="24"/>
                <w:lang w:val="mn-MN"/>
              </w:rPr>
              <w:t>3</w:t>
            </w:r>
          </w:p>
        </w:tc>
      </w:tr>
    </w:tbl>
    <w:p w:rsidR="007168D9" w:rsidRPr="00BF2F1E" w:rsidRDefault="007168D9" w:rsidP="007168D9">
      <w:pPr>
        <w:jc w:val="both"/>
        <w:rPr>
          <w:rFonts w:ascii="Times New Roman" w:hAnsi="Times New Roman" w:cs="Times New Roman"/>
          <w:sz w:val="24"/>
        </w:rPr>
      </w:pPr>
    </w:p>
    <w:p w:rsidR="00033D60" w:rsidRPr="00BF2F1E" w:rsidRDefault="00033D60" w:rsidP="00033D60">
      <w:pPr>
        <w:ind w:left="720"/>
        <w:jc w:val="center"/>
        <w:rPr>
          <w:rFonts w:ascii="Times New Roman" w:hAnsi="Times New Roman" w:cs="Times New Roman"/>
          <w:sz w:val="24"/>
          <w:szCs w:val="24"/>
        </w:rPr>
      </w:pPr>
    </w:p>
    <w:p w:rsidR="00DD31DA" w:rsidRPr="00BF2F1E" w:rsidRDefault="00DD31DA" w:rsidP="00033D60">
      <w:pPr>
        <w:ind w:left="720"/>
        <w:jc w:val="center"/>
        <w:rPr>
          <w:rFonts w:ascii="Times New Roman" w:hAnsi="Times New Roman" w:cs="Times New Roman"/>
          <w:sz w:val="24"/>
          <w:szCs w:val="24"/>
        </w:rPr>
      </w:pPr>
    </w:p>
    <w:p w:rsidR="00DD31DA" w:rsidRPr="00BF2F1E" w:rsidRDefault="00DD31DA" w:rsidP="00033D60">
      <w:pPr>
        <w:ind w:left="720"/>
        <w:jc w:val="center"/>
        <w:rPr>
          <w:rFonts w:ascii="Times New Roman" w:hAnsi="Times New Roman" w:cs="Times New Roman"/>
          <w:sz w:val="24"/>
          <w:szCs w:val="24"/>
        </w:rPr>
      </w:pPr>
    </w:p>
    <w:p w:rsidR="00DD31DA" w:rsidRPr="00BF2F1E" w:rsidRDefault="00DD31DA" w:rsidP="00033D60">
      <w:pPr>
        <w:ind w:left="720"/>
        <w:jc w:val="center"/>
        <w:rPr>
          <w:rFonts w:ascii="Times New Roman" w:hAnsi="Times New Roman" w:cs="Times New Roman"/>
          <w:sz w:val="24"/>
          <w:szCs w:val="24"/>
        </w:rPr>
      </w:pPr>
    </w:p>
    <w:p w:rsidR="00DD31DA" w:rsidRPr="00BF2F1E" w:rsidRDefault="00DD31DA" w:rsidP="00033D60">
      <w:pPr>
        <w:ind w:left="720"/>
        <w:jc w:val="center"/>
        <w:rPr>
          <w:rFonts w:ascii="Times New Roman" w:hAnsi="Times New Roman" w:cs="Times New Roman"/>
          <w:sz w:val="24"/>
          <w:szCs w:val="24"/>
        </w:rPr>
      </w:pPr>
    </w:p>
    <w:p w:rsidR="00DD31DA" w:rsidRPr="00BF2F1E" w:rsidRDefault="00DD31DA" w:rsidP="00033D60">
      <w:pPr>
        <w:ind w:left="720"/>
        <w:jc w:val="center"/>
        <w:rPr>
          <w:rFonts w:ascii="Times New Roman" w:hAnsi="Times New Roman" w:cs="Times New Roman"/>
          <w:sz w:val="24"/>
          <w:szCs w:val="24"/>
        </w:rPr>
      </w:pPr>
    </w:p>
    <w:p w:rsidR="00DD31DA" w:rsidRPr="00BF2F1E" w:rsidRDefault="00DD31DA" w:rsidP="00033D60">
      <w:pPr>
        <w:ind w:left="720"/>
        <w:jc w:val="center"/>
        <w:rPr>
          <w:rFonts w:ascii="Times New Roman" w:hAnsi="Times New Roman" w:cs="Times New Roman"/>
          <w:sz w:val="24"/>
          <w:szCs w:val="24"/>
        </w:rPr>
      </w:pPr>
    </w:p>
    <w:p w:rsidR="00DD31DA" w:rsidRPr="00BF2F1E" w:rsidRDefault="00DD31DA" w:rsidP="00033D60">
      <w:pPr>
        <w:ind w:left="720"/>
        <w:jc w:val="center"/>
        <w:rPr>
          <w:rFonts w:ascii="Times New Roman" w:hAnsi="Times New Roman" w:cs="Times New Roman"/>
          <w:sz w:val="24"/>
          <w:szCs w:val="24"/>
        </w:rPr>
      </w:pPr>
    </w:p>
    <w:p w:rsidR="00DD31DA" w:rsidRPr="00BF2F1E" w:rsidRDefault="00DD31DA" w:rsidP="00033D60">
      <w:pPr>
        <w:ind w:left="720"/>
        <w:jc w:val="center"/>
        <w:rPr>
          <w:rFonts w:ascii="Times New Roman" w:hAnsi="Times New Roman" w:cs="Times New Roman"/>
          <w:sz w:val="24"/>
          <w:szCs w:val="24"/>
        </w:rPr>
      </w:pPr>
    </w:p>
    <w:p w:rsidR="00DD31DA" w:rsidRPr="00BF2F1E" w:rsidRDefault="00DD31DA" w:rsidP="00033D60">
      <w:pPr>
        <w:ind w:left="720"/>
        <w:jc w:val="center"/>
        <w:rPr>
          <w:rFonts w:ascii="Times New Roman" w:hAnsi="Times New Roman" w:cs="Times New Roman"/>
          <w:sz w:val="24"/>
          <w:szCs w:val="24"/>
        </w:rPr>
      </w:pPr>
    </w:p>
    <w:p w:rsidR="00DD31DA" w:rsidRPr="00BF2F1E" w:rsidRDefault="00DD31DA" w:rsidP="00DD31DA">
      <w:pPr>
        <w:spacing w:after="100"/>
        <w:ind w:firstLine="720"/>
        <w:jc w:val="right"/>
        <w:rPr>
          <w:rFonts w:ascii="Times New Roman" w:hAnsi="Times New Roman" w:cs="Times New Roman"/>
          <w:sz w:val="24"/>
          <w:szCs w:val="24"/>
          <w:highlight w:val="green"/>
        </w:rPr>
      </w:pPr>
    </w:p>
    <w:p w:rsidR="00DD31DA" w:rsidRPr="00BF2F1E" w:rsidRDefault="00DD31DA" w:rsidP="00DD31DA">
      <w:pPr>
        <w:spacing w:after="100"/>
        <w:ind w:firstLine="720"/>
        <w:jc w:val="right"/>
        <w:rPr>
          <w:rFonts w:ascii="Times New Roman" w:hAnsi="Times New Roman" w:cs="Times New Roman"/>
          <w:sz w:val="24"/>
          <w:szCs w:val="24"/>
          <w:highlight w:val="green"/>
          <w:lang w:val="mn-MN"/>
        </w:rPr>
      </w:pPr>
    </w:p>
    <w:p w:rsidR="00DD31DA" w:rsidRPr="00BF2F1E" w:rsidRDefault="00DD31DA" w:rsidP="00DD31DA">
      <w:pPr>
        <w:spacing w:after="100"/>
        <w:ind w:firstLine="720"/>
        <w:jc w:val="right"/>
        <w:rPr>
          <w:rFonts w:ascii="Times New Roman" w:hAnsi="Times New Roman" w:cs="Times New Roman"/>
          <w:sz w:val="24"/>
          <w:szCs w:val="24"/>
          <w:lang w:val="mn-MN"/>
        </w:rPr>
      </w:pPr>
      <w:r w:rsidRPr="00BF2F1E">
        <w:rPr>
          <w:rFonts w:ascii="Times New Roman" w:hAnsi="Times New Roman" w:cs="Times New Roman"/>
          <w:sz w:val="24"/>
          <w:szCs w:val="24"/>
          <w:lang w:val="mn-MN"/>
        </w:rPr>
        <w:t>ҮЗЗ-ийн 7</w:t>
      </w:r>
      <w:r w:rsidRPr="00BF2F1E">
        <w:rPr>
          <w:rFonts w:ascii="Times New Roman" w:hAnsi="Times New Roman" w:cs="Times New Roman"/>
          <w:sz w:val="24"/>
          <w:szCs w:val="24"/>
        </w:rPr>
        <w:t>7</w:t>
      </w:r>
      <w:r w:rsidRPr="00BF2F1E">
        <w:rPr>
          <w:rFonts w:ascii="Times New Roman" w:hAnsi="Times New Roman" w:cs="Times New Roman"/>
          <w:sz w:val="24"/>
          <w:szCs w:val="24"/>
          <w:lang w:val="mn-MN"/>
        </w:rPr>
        <w:t xml:space="preserve"> дахь хурлаар хэлэлцэн батлав.</w:t>
      </w:r>
    </w:p>
    <w:p w:rsidR="00DD31DA" w:rsidRPr="00BF2F1E" w:rsidRDefault="00DD31DA" w:rsidP="00DD31DA">
      <w:pPr>
        <w:spacing w:after="100"/>
        <w:jc w:val="both"/>
        <w:rPr>
          <w:rFonts w:ascii="Times New Roman" w:hAnsi="Times New Roman" w:cs="Times New Roman"/>
          <w:sz w:val="24"/>
          <w:szCs w:val="24"/>
          <w:lang w:val="mn-MN"/>
        </w:rPr>
      </w:pPr>
    </w:p>
    <w:p w:rsidR="00DD31DA" w:rsidRPr="00BF2F1E" w:rsidRDefault="00DD31DA" w:rsidP="00DD31DA">
      <w:pPr>
        <w:spacing w:after="100"/>
        <w:jc w:val="center"/>
        <w:rPr>
          <w:rFonts w:ascii="Times New Roman" w:hAnsi="Times New Roman" w:cs="Times New Roman"/>
          <w:b/>
          <w:sz w:val="24"/>
          <w:szCs w:val="24"/>
          <w:lang w:val="mn-MN"/>
        </w:rPr>
      </w:pPr>
      <w:r w:rsidRPr="00BF2F1E">
        <w:rPr>
          <w:rFonts w:ascii="Times New Roman" w:hAnsi="Times New Roman" w:cs="Times New Roman"/>
          <w:b/>
          <w:sz w:val="24"/>
          <w:szCs w:val="24"/>
          <w:lang w:val="mn-MN"/>
        </w:rPr>
        <w:t>ХДХВ</w:t>
      </w:r>
      <w:r w:rsidRPr="00BF2F1E">
        <w:rPr>
          <w:rFonts w:ascii="Times New Roman" w:hAnsi="Times New Roman" w:cs="Times New Roman"/>
          <w:b/>
          <w:sz w:val="24"/>
          <w:szCs w:val="24"/>
        </w:rPr>
        <w:t>/</w:t>
      </w:r>
      <w:r w:rsidRPr="00BF2F1E">
        <w:rPr>
          <w:rFonts w:ascii="Times New Roman" w:hAnsi="Times New Roman" w:cs="Times New Roman"/>
          <w:b/>
          <w:sz w:val="24"/>
          <w:szCs w:val="24"/>
          <w:lang w:val="mn-MN"/>
        </w:rPr>
        <w:t>ДОХ БОЛОН СҮРЬЕЭ ӨВЧИНТЭЙ ТЭМЦЭХ ГЛОБАЛЬ САНГИЙН МОНГОЛ ДАХЬ ҮНДЭСНИЙ  ЗОХИЦУУЛАХ ЗӨВЛӨЛИЙН ДҮРЭМ</w:t>
      </w:r>
    </w:p>
    <w:p w:rsidR="00DD31DA" w:rsidRPr="00BF2F1E" w:rsidRDefault="00DD31DA" w:rsidP="00DD31DA">
      <w:pPr>
        <w:spacing w:after="100"/>
        <w:jc w:val="center"/>
        <w:rPr>
          <w:rFonts w:ascii="Times New Roman" w:hAnsi="Times New Roman" w:cs="Times New Roman"/>
          <w:b/>
          <w:sz w:val="24"/>
          <w:szCs w:val="24"/>
        </w:rPr>
      </w:pPr>
    </w:p>
    <w:p w:rsidR="00DD31DA" w:rsidRPr="00BF2F1E" w:rsidRDefault="00DD31DA" w:rsidP="00DD31DA">
      <w:pPr>
        <w:spacing w:after="100"/>
        <w:jc w:val="center"/>
        <w:rPr>
          <w:rFonts w:ascii="Times New Roman" w:hAnsi="Times New Roman" w:cs="Times New Roman"/>
          <w:b/>
          <w:sz w:val="24"/>
          <w:szCs w:val="24"/>
        </w:rPr>
      </w:pPr>
    </w:p>
    <w:p w:rsidR="00DD31DA" w:rsidRPr="00BF2F1E" w:rsidRDefault="00DD31DA" w:rsidP="00DD31DA">
      <w:pPr>
        <w:spacing w:after="100"/>
        <w:rPr>
          <w:rFonts w:ascii="Times New Roman" w:hAnsi="Times New Roman" w:cs="Times New Roman"/>
          <w:color w:val="5B9BD5"/>
          <w:sz w:val="24"/>
          <w:szCs w:val="24"/>
          <w:lang w:val="mn-MN"/>
        </w:rPr>
      </w:pPr>
      <w:r w:rsidRPr="00BF2F1E">
        <w:rPr>
          <w:rFonts w:ascii="Times New Roman" w:hAnsi="Times New Roman" w:cs="Times New Roman"/>
          <w:color w:val="5B9BD5"/>
          <w:sz w:val="24"/>
          <w:szCs w:val="24"/>
          <w:lang w:val="mn-MN"/>
        </w:rPr>
        <w:t>2018 оны 5-р сарын 31.</w:t>
      </w:r>
      <w:r w:rsidRPr="00BF2F1E">
        <w:rPr>
          <w:rFonts w:ascii="Times New Roman" w:hAnsi="Times New Roman" w:cs="Times New Roman"/>
          <w:color w:val="5B9BD5"/>
          <w:sz w:val="24"/>
          <w:szCs w:val="24"/>
          <w:lang w:val="mn-MN"/>
        </w:rPr>
        <w:tab/>
      </w:r>
      <w:r w:rsidRPr="00BF2F1E">
        <w:rPr>
          <w:rFonts w:ascii="Times New Roman" w:hAnsi="Times New Roman" w:cs="Times New Roman"/>
          <w:color w:val="5B9BD5"/>
          <w:sz w:val="24"/>
          <w:szCs w:val="24"/>
          <w:lang w:val="mn-MN"/>
        </w:rPr>
        <w:tab/>
      </w:r>
      <w:r w:rsidRPr="00BF2F1E">
        <w:rPr>
          <w:rFonts w:ascii="Times New Roman" w:hAnsi="Times New Roman" w:cs="Times New Roman"/>
          <w:color w:val="5B9BD5"/>
          <w:sz w:val="24"/>
          <w:szCs w:val="24"/>
          <w:lang w:val="mn-MN"/>
        </w:rPr>
        <w:tab/>
      </w:r>
      <w:r w:rsidRPr="00BF2F1E">
        <w:rPr>
          <w:rFonts w:ascii="Times New Roman" w:hAnsi="Times New Roman" w:cs="Times New Roman"/>
          <w:color w:val="5B9BD5"/>
          <w:sz w:val="24"/>
          <w:szCs w:val="24"/>
          <w:lang w:val="mn-MN"/>
        </w:rPr>
        <w:tab/>
      </w:r>
      <w:r w:rsidRPr="00BF2F1E">
        <w:rPr>
          <w:rFonts w:ascii="Times New Roman" w:hAnsi="Times New Roman" w:cs="Times New Roman"/>
          <w:color w:val="5B9BD5"/>
          <w:sz w:val="24"/>
          <w:szCs w:val="24"/>
          <w:lang w:val="mn-MN"/>
        </w:rPr>
        <w:tab/>
      </w:r>
      <w:r w:rsidRPr="00BF2F1E">
        <w:rPr>
          <w:rFonts w:ascii="Times New Roman" w:hAnsi="Times New Roman" w:cs="Times New Roman"/>
          <w:color w:val="5B9BD5"/>
          <w:sz w:val="24"/>
          <w:szCs w:val="24"/>
          <w:lang w:val="mn-MN"/>
        </w:rPr>
        <w:tab/>
      </w:r>
      <w:r w:rsidRPr="00BF2F1E">
        <w:rPr>
          <w:rFonts w:ascii="Times New Roman" w:hAnsi="Times New Roman" w:cs="Times New Roman"/>
          <w:color w:val="5B9BD5"/>
          <w:sz w:val="24"/>
          <w:szCs w:val="24"/>
          <w:lang w:val="mn-MN"/>
        </w:rPr>
        <w:tab/>
        <w:t>Улаанбаатар хот</w:t>
      </w:r>
    </w:p>
    <w:p w:rsidR="00DD31DA" w:rsidRPr="00BF2F1E" w:rsidRDefault="00DD31DA" w:rsidP="00DD31DA">
      <w:pPr>
        <w:spacing w:after="100"/>
        <w:jc w:val="center"/>
        <w:rPr>
          <w:rFonts w:ascii="Times New Roman" w:hAnsi="Times New Roman" w:cs="Times New Roman"/>
          <w:b/>
          <w:sz w:val="24"/>
          <w:szCs w:val="24"/>
          <w:lang w:val="mn-MN"/>
        </w:rPr>
      </w:pPr>
      <w:r w:rsidRPr="00BF2F1E">
        <w:rPr>
          <w:rFonts w:ascii="Times New Roman" w:hAnsi="Times New Roman" w:cs="Times New Roman"/>
          <w:b/>
          <w:sz w:val="24"/>
          <w:szCs w:val="24"/>
          <w:lang w:val="mn-MN"/>
        </w:rPr>
        <w:t>НЭГДҮГЭЭР БҮЛЭГ</w:t>
      </w:r>
    </w:p>
    <w:p w:rsidR="00DD31DA" w:rsidRPr="00BF2F1E" w:rsidRDefault="00DD31DA" w:rsidP="00DD31DA">
      <w:pPr>
        <w:spacing w:after="100"/>
        <w:jc w:val="center"/>
        <w:rPr>
          <w:rFonts w:ascii="Times New Roman" w:hAnsi="Times New Roman" w:cs="Times New Roman"/>
          <w:b/>
          <w:sz w:val="24"/>
          <w:szCs w:val="24"/>
          <w:lang w:val="mn-MN"/>
        </w:rPr>
      </w:pPr>
      <w:r w:rsidRPr="00BF2F1E">
        <w:rPr>
          <w:rFonts w:ascii="Times New Roman" w:hAnsi="Times New Roman" w:cs="Times New Roman"/>
          <w:b/>
          <w:sz w:val="24"/>
          <w:szCs w:val="24"/>
          <w:lang w:val="mn-MN"/>
        </w:rPr>
        <w:t>Нийтлэг үндэслэл</w:t>
      </w:r>
    </w:p>
    <w:p w:rsidR="00DD31DA" w:rsidRPr="00BF2F1E" w:rsidRDefault="00DD31DA" w:rsidP="00DD31DA">
      <w:pPr>
        <w:tabs>
          <w:tab w:val="left" w:pos="360"/>
        </w:tabs>
        <w:spacing w:after="100"/>
        <w:ind w:left="360" w:hanging="180"/>
        <w:jc w:val="both"/>
        <w:rPr>
          <w:rFonts w:ascii="Times New Roman" w:hAnsi="Times New Roman" w:cs="Times New Roman"/>
          <w:sz w:val="24"/>
          <w:szCs w:val="24"/>
          <w:lang w:val="mn-MN"/>
        </w:rPr>
      </w:pPr>
    </w:p>
    <w:p w:rsidR="00DD31DA" w:rsidRPr="00BF2F1E" w:rsidRDefault="00DD31DA" w:rsidP="00DD31DA">
      <w:pPr>
        <w:pStyle w:val="ListParagraph"/>
        <w:numPr>
          <w:ilvl w:val="0"/>
          <w:numId w:val="4"/>
        </w:numPr>
        <w:tabs>
          <w:tab w:val="left" w:pos="-7380"/>
        </w:tabs>
        <w:spacing w:after="100"/>
        <w:jc w:val="both"/>
        <w:rPr>
          <w:rFonts w:ascii="Times New Roman" w:hAnsi="Times New Roman" w:cs="Times New Roman"/>
          <w:sz w:val="24"/>
          <w:szCs w:val="24"/>
          <w:lang w:val="mn-MN"/>
        </w:rPr>
      </w:pPr>
      <w:r w:rsidRPr="00BF2F1E">
        <w:rPr>
          <w:rFonts w:ascii="Times New Roman" w:hAnsi="Times New Roman" w:cs="Times New Roman"/>
          <w:b/>
          <w:sz w:val="24"/>
          <w:szCs w:val="24"/>
          <w:lang w:val="mn-MN"/>
        </w:rPr>
        <w:t>дүгээр зүйл.</w:t>
      </w:r>
      <w:r w:rsidRPr="00BF2F1E">
        <w:rPr>
          <w:rFonts w:ascii="Times New Roman" w:hAnsi="Times New Roman" w:cs="Times New Roman"/>
          <w:sz w:val="24"/>
          <w:szCs w:val="24"/>
          <w:lang w:val="mn-MN"/>
        </w:rPr>
        <w:t xml:space="preserve"> </w:t>
      </w:r>
      <w:r w:rsidRPr="00BF2F1E">
        <w:rPr>
          <w:rFonts w:ascii="Times New Roman" w:hAnsi="Times New Roman" w:cs="Times New Roman"/>
          <w:b/>
          <w:sz w:val="24"/>
          <w:szCs w:val="24"/>
          <w:lang w:val="mn-MN"/>
        </w:rPr>
        <w:t>Дүрмийн зорилт</w:t>
      </w:r>
      <w:r w:rsidRPr="00BF2F1E">
        <w:rPr>
          <w:rFonts w:ascii="Times New Roman" w:hAnsi="Times New Roman" w:cs="Times New Roman"/>
          <w:sz w:val="24"/>
          <w:szCs w:val="24"/>
          <w:lang w:val="mn-MN"/>
        </w:rPr>
        <w:t xml:space="preserve"> </w:t>
      </w:r>
    </w:p>
    <w:p w:rsidR="00DD31DA" w:rsidRPr="00BF2F1E" w:rsidRDefault="00DD31DA" w:rsidP="00DD31DA">
      <w:pPr>
        <w:pStyle w:val="ListParagraph"/>
        <w:tabs>
          <w:tab w:val="left" w:pos="-7380"/>
        </w:tabs>
        <w:spacing w:after="100"/>
        <w:jc w:val="both"/>
        <w:rPr>
          <w:rFonts w:ascii="Times New Roman" w:hAnsi="Times New Roman" w:cs="Times New Roman"/>
          <w:sz w:val="24"/>
          <w:szCs w:val="24"/>
          <w:lang w:val="mn-MN"/>
        </w:rPr>
      </w:pPr>
    </w:p>
    <w:p w:rsidR="00DD31DA" w:rsidRPr="00BF2F1E" w:rsidRDefault="00DD31DA" w:rsidP="00DD31DA">
      <w:pPr>
        <w:pStyle w:val="ListParagraph"/>
        <w:numPr>
          <w:ilvl w:val="1"/>
          <w:numId w:val="4"/>
        </w:numPr>
        <w:tabs>
          <w:tab w:val="left" w:pos="-7380"/>
        </w:tabs>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Монгол Улсын Засгийн газар, Глобаль сантай ХДХВ/ДОХ, сүрьеэ, хумхаа өвчинтэй тэмцэх асуудлаар байгуулсан гэрээ, /цаашид “гэрээний нөхцөл” гэх/ Глобаль сангийн зөвлөмжийн дагуу тус сангийн санхүүжилтээр төсөл хэрэгжүүлэх үндсэн хүлээн авагчийг сонгон шалгаруулах, үндэсний хэмжээнд төсөл боловсруулах үйл ажиллагааг зохион байгуулах, батлагдсан санхүүжилтийн хэрэгжилтэнд ерөнхий хяналт тавих, оролцогч талуудын үйл ажиллагаа уялдуулах, орон тооны бус Үндэсний зохицуулах зөвлөлийн (цаашид “ҮЗЗ” гэх) үйл ажиллагаанд энэхүү дүрмийг мөрдөнө. </w:t>
      </w:r>
    </w:p>
    <w:p w:rsidR="00DD31DA" w:rsidRPr="00BF2F1E" w:rsidRDefault="00DD31DA" w:rsidP="00DD31DA">
      <w:pPr>
        <w:pStyle w:val="ListParagraph"/>
        <w:tabs>
          <w:tab w:val="left" w:pos="-7380"/>
        </w:tabs>
        <w:spacing w:after="100"/>
        <w:ind w:left="1125"/>
        <w:jc w:val="both"/>
        <w:rPr>
          <w:rFonts w:ascii="Times New Roman" w:hAnsi="Times New Roman" w:cs="Times New Roman"/>
          <w:sz w:val="24"/>
          <w:szCs w:val="24"/>
          <w:lang w:val="mn-MN"/>
        </w:rPr>
      </w:pPr>
    </w:p>
    <w:p w:rsidR="00DD31DA" w:rsidRPr="00BF2F1E" w:rsidRDefault="00DD31DA" w:rsidP="00DD31DA">
      <w:pPr>
        <w:pStyle w:val="ListParagraph"/>
        <w:numPr>
          <w:ilvl w:val="0"/>
          <w:numId w:val="14"/>
        </w:numPr>
        <w:tabs>
          <w:tab w:val="left" w:pos="-7380"/>
        </w:tabs>
        <w:spacing w:after="100"/>
        <w:jc w:val="both"/>
        <w:rPr>
          <w:rFonts w:ascii="Times New Roman" w:hAnsi="Times New Roman" w:cs="Times New Roman"/>
          <w:b/>
          <w:sz w:val="24"/>
          <w:szCs w:val="24"/>
          <w:lang w:val="mn-MN"/>
        </w:rPr>
      </w:pPr>
      <w:r w:rsidRPr="00BF2F1E">
        <w:rPr>
          <w:rFonts w:ascii="Times New Roman" w:hAnsi="Times New Roman" w:cs="Times New Roman"/>
          <w:b/>
          <w:sz w:val="24"/>
          <w:szCs w:val="24"/>
          <w:lang w:val="mn-MN"/>
        </w:rPr>
        <w:t xml:space="preserve">дугаар зүйл. Хууль тогтоомж, шаардлага зөвлөмж </w:t>
      </w:r>
    </w:p>
    <w:p w:rsidR="00DD31DA" w:rsidRPr="00BF2F1E" w:rsidRDefault="00DD31DA" w:rsidP="00DD31DA">
      <w:pPr>
        <w:pStyle w:val="ListParagraph"/>
        <w:tabs>
          <w:tab w:val="left" w:pos="-7380"/>
        </w:tabs>
        <w:spacing w:after="100"/>
        <w:jc w:val="both"/>
        <w:rPr>
          <w:rFonts w:ascii="Times New Roman" w:hAnsi="Times New Roman" w:cs="Times New Roman"/>
          <w:b/>
          <w:sz w:val="24"/>
          <w:szCs w:val="24"/>
          <w:lang w:val="mn-MN"/>
        </w:rPr>
      </w:pPr>
    </w:p>
    <w:p w:rsidR="00DD31DA" w:rsidRPr="00BF2F1E" w:rsidRDefault="00DD31DA" w:rsidP="00DD31DA">
      <w:pPr>
        <w:pStyle w:val="ListParagraph"/>
        <w:numPr>
          <w:ilvl w:val="1"/>
          <w:numId w:val="14"/>
        </w:numPr>
        <w:tabs>
          <w:tab w:val="left" w:pos="-7380"/>
        </w:tabs>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Төрийн болон төрийн бус байгууллага, хувийн хэвшил, иргэдийн төлөөллөөс бүрдсэн Үндэсний зохицуулах зөвлөл нь Глобаль сангаас тавьсан шаардлага, зөвлөмжид нийцүүлэн Монгол Улсын Үндсэн хууль бусад хууль тогтоомж болон энэхүү дүрмийг удирдлага болгоно.  </w:t>
      </w:r>
    </w:p>
    <w:p w:rsidR="00DD31DA" w:rsidRPr="00BF2F1E" w:rsidRDefault="00DD31DA" w:rsidP="00DD31DA">
      <w:pPr>
        <w:pStyle w:val="ListParagraph"/>
        <w:tabs>
          <w:tab w:val="left" w:pos="-7380"/>
        </w:tabs>
        <w:spacing w:after="100"/>
        <w:ind w:left="1080"/>
        <w:jc w:val="both"/>
        <w:rPr>
          <w:rFonts w:ascii="Times New Roman" w:hAnsi="Times New Roman" w:cs="Times New Roman"/>
          <w:sz w:val="24"/>
          <w:szCs w:val="24"/>
          <w:lang w:val="mn-MN"/>
        </w:rPr>
      </w:pPr>
    </w:p>
    <w:p w:rsidR="00DD31DA" w:rsidRPr="00BF2F1E" w:rsidRDefault="00DD31DA" w:rsidP="00DD31DA">
      <w:pPr>
        <w:pStyle w:val="ListParagraph"/>
        <w:numPr>
          <w:ilvl w:val="0"/>
          <w:numId w:val="13"/>
        </w:numPr>
        <w:tabs>
          <w:tab w:val="left" w:pos="-7380"/>
        </w:tabs>
        <w:spacing w:after="100"/>
        <w:jc w:val="both"/>
        <w:rPr>
          <w:rFonts w:ascii="Times New Roman" w:hAnsi="Times New Roman" w:cs="Times New Roman"/>
          <w:b/>
          <w:sz w:val="24"/>
          <w:szCs w:val="24"/>
          <w:lang w:val="mn-MN"/>
        </w:rPr>
      </w:pPr>
      <w:r w:rsidRPr="00BF2F1E">
        <w:rPr>
          <w:rFonts w:ascii="Times New Roman" w:hAnsi="Times New Roman" w:cs="Times New Roman"/>
          <w:b/>
          <w:sz w:val="24"/>
          <w:szCs w:val="24"/>
          <w:lang w:val="mn-MN"/>
        </w:rPr>
        <w:t xml:space="preserve">дугаар зүйл. ҮЗЗ-ийн зарчим </w:t>
      </w:r>
    </w:p>
    <w:p w:rsidR="00DD31DA" w:rsidRPr="00BF2F1E" w:rsidRDefault="00DD31DA" w:rsidP="00DD31DA">
      <w:pPr>
        <w:pStyle w:val="ListParagraph"/>
        <w:tabs>
          <w:tab w:val="left" w:pos="-7380"/>
        </w:tabs>
        <w:spacing w:after="100"/>
        <w:jc w:val="both"/>
        <w:rPr>
          <w:rFonts w:ascii="Times New Roman" w:hAnsi="Times New Roman" w:cs="Times New Roman"/>
          <w:b/>
          <w:sz w:val="24"/>
          <w:szCs w:val="24"/>
          <w:lang w:val="mn-MN"/>
        </w:rPr>
      </w:pPr>
    </w:p>
    <w:p w:rsidR="00DD31DA" w:rsidRPr="00BF2F1E" w:rsidRDefault="00DD31DA" w:rsidP="00DD31DA">
      <w:pPr>
        <w:pStyle w:val="ListParagraph"/>
        <w:numPr>
          <w:ilvl w:val="1"/>
          <w:numId w:val="13"/>
        </w:numPr>
        <w:tabs>
          <w:tab w:val="left" w:pos="-7380"/>
        </w:tabs>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Хуульд өөрөөр заагаагүй бол ҮЗЗ нь төрийн болон төрийн бус байгууллага </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цаашид “ТББ” гэх </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хувийн хэвшил, иргэдийн оролцоог тэнцвэртэй хангаж, ҮЗЗ, түүний Ажлын алба нь үйл ажиллагаандаа дараахь зарчмыг баримтална:</w:t>
      </w:r>
    </w:p>
    <w:p w:rsidR="00DD31DA" w:rsidRPr="00BF2F1E" w:rsidRDefault="00DD31DA" w:rsidP="00DD31DA">
      <w:pPr>
        <w:pStyle w:val="ListParagraph"/>
        <w:numPr>
          <w:ilvl w:val="2"/>
          <w:numId w:val="13"/>
        </w:numPr>
        <w:tabs>
          <w:tab w:val="left" w:pos="-7380"/>
        </w:tabs>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шударга байх;</w:t>
      </w:r>
    </w:p>
    <w:p w:rsidR="00DD31DA" w:rsidRPr="00BF2F1E" w:rsidRDefault="00DD31DA" w:rsidP="00DD31DA">
      <w:pPr>
        <w:pStyle w:val="ListParagraph"/>
        <w:numPr>
          <w:ilvl w:val="2"/>
          <w:numId w:val="13"/>
        </w:numPr>
        <w:tabs>
          <w:tab w:val="left" w:pos="-7380"/>
        </w:tabs>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ил тод байх;</w:t>
      </w:r>
    </w:p>
    <w:p w:rsidR="00DD31DA" w:rsidRPr="00BF2F1E" w:rsidRDefault="00DD31DA" w:rsidP="00DD31DA">
      <w:pPr>
        <w:pStyle w:val="ListParagraph"/>
        <w:numPr>
          <w:ilvl w:val="2"/>
          <w:numId w:val="13"/>
        </w:numPr>
        <w:tabs>
          <w:tab w:val="left" w:pos="-7380"/>
        </w:tabs>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lastRenderedPageBreak/>
        <w:t>жендерийн мэдрэмжтэй байх ;</w:t>
      </w:r>
    </w:p>
    <w:p w:rsidR="00DD31DA" w:rsidRPr="00BF2F1E" w:rsidRDefault="00DD31DA" w:rsidP="00DD31DA">
      <w:pPr>
        <w:pStyle w:val="ListParagraph"/>
        <w:numPr>
          <w:ilvl w:val="2"/>
          <w:numId w:val="13"/>
        </w:numPr>
        <w:tabs>
          <w:tab w:val="left" w:pos="-7380"/>
        </w:tabs>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дүрэмд заасан болзол, журмын дагуу иргэд ҮЗЗ-д орох адил тэгш боломжтой байх;</w:t>
      </w:r>
    </w:p>
    <w:p w:rsidR="00DD31DA" w:rsidRPr="00BF2F1E" w:rsidRDefault="00DD31DA" w:rsidP="00DD31DA">
      <w:pPr>
        <w:pStyle w:val="ListParagraph"/>
        <w:numPr>
          <w:ilvl w:val="2"/>
          <w:numId w:val="13"/>
        </w:numPr>
        <w:tabs>
          <w:tab w:val="left" w:pos="-7380"/>
        </w:tabs>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мэргэшсэн, тогтвортой байх;</w:t>
      </w:r>
    </w:p>
    <w:p w:rsidR="00DD31DA" w:rsidRPr="00BF2F1E" w:rsidRDefault="00DD31DA" w:rsidP="00DD31DA">
      <w:pPr>
        <w:pStyle w:val="ListParagraph"/>
        <w:numPr>
          <w:ilvl w:val="2"/>
          <w:numId w:val="13"/>
        </w:numPr>
        <w:tabs>
          <w:tab w:val="left" w:pos="-7380"/>
        </w:tabs>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хууль дээдлэх</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p>
    <w:p w:rsidR="00DD31DA" w:rsidRPr="00BF2F1E" w:rsidRDefault="00DD31DA" w:rsidP="00DD31DA">
      <w:pPr>
        <w:pStyle w:val="ListParagraph"/>
        <w:tabs>
          <w:tab w:val="left" w:pos="-7380"/>
        </w:tabs>
        <w:spacing w:after="100"/>
        <w:ind w:left="1800"/>
        <w:jc w:val="both"/>
        <w:rPr>
          <w:rFonts w:ascii="Times New Roman" w:hAnsi="Times New Roman" w:cs="Times New Roman"/>
          <w:sz w:val="24"/>
          <w:szCs w:val="24"/>
        </w:rPr>
      </w:pPr>
    </w:p>
    <w:p w:rsidR="00DD31DA" w:rsidRPr="00BF2F1E" w:rsidRDefault="00DD31DA" w:rsidP="00DD31DA">
      <w:pPr>
        <w:pStyle w:val="ListParagraph"/>
        <w:tabs>
          <w:tab w:val="left" w:pos="360"/>
        </w:tabs>
        <w:spacing w:after="100"/>
        <w:ind w:left="0"/>
        <w:jc w:val="center"/>
        <w:rPr>
          <w:rFonts w:ascii="Times New Roman" w:hAnsi="Times New Roman" w:cs="Times New Roman"/>
          <w:b/>
          <w:sz w:val="24"/>
          <w:szCs w:val="24"/>
          <w:lang w:val="mn-MN"/>
        </w:rPr>
      </w:pPr>
      <w:r w:rsidRPr="00BF2F1E">
        <w:rPr>
          <w:rFonts w:ascii="Times New Roman" w:hAnsi="Times New Roman" w:cs="Times New Roman"/>
          <w:b/>
          <w:sz w:val="24"/>
          <w:szCs w:val="24"/>
          <w:lang w:val="mn-MN"/>
        </w:rPr>
        <w:t>ХОЁРДУГААР БҮЛЭГ.</w:t>
      </w:r>
    </w:p>
    <w:p w:rsidR="00DD31DA" w:rsidRPr="00BF2F1E" w:rsidRDefault="00DD31DA" w:rsidP="00DD31DA">
      <w:pPr>
        <w:pStyle w:val="ListParagraph"/>
        <w:tabs>
          <w:tab w:val="left" w:pos="360"/>
        </w:tabs>
        <w:spacing w:after="100"/>
        <w:ind w:left="0"/>
        <w:jc w:val="center"/>
        <w:rPr>
          <w:rFonts w:ascii="Times New Roman" w:hAnsi="Times New Roman" w:cs="Times New Roman"/>
          <w:b/>
          <w:sz w:val="24"/>
          <w:szCs w:val="24"/>
          <w:lang w:val="mn-MN"/>
        </w:rPr>
      </w:pPr>
    </w:p>
    <w:p w:rsidR="00DD31DA" w:rsidRPr="00BF2F1E" w:rsidRDefault="00DD31DA" w:rsidP="00DD31DA">
      <w:pPr>
        <w:pStyle w:val="ListParagraph"/>
        <w:tabs>
          <w:tab w:val="left" w:pos="360"/>
        </w:tabs>
        <w:spacing w:after="100"/>
        <w:ind w:left="0"/>
        <w:jc w:val="center"/>
        <w:rPr>
          <w:rFonts w:ascii="Times New Roman" w:hAnsi="Times New Roman" w:cs="Times New Roman"/>
          <w:b/>
          <w:sz w:val="24"/>
          <w:szCs w:val="24"/>
          <w:lang w:val="mn-MN"/>
        </w:rPr>
      </w:pPr>
      <w:r w:rsidRPr="00BF2F1E">
        <w:rPr>
          <w:rFonts w:ascii="Times New Roman" w:hAnsi="Times New Roman" w:cs="Times New Roman"/>
          <w:b/>
          <w:sz w:val="24"/>
          <w:szCs w:val="24"/>
          <w:lang w:val="mn-MN"/>
        </w:rPr>
        <w:t>Үндэсний Зохицуулах Зөвлөлийн бүтэц, бүрэлдэхүүн</w:t>
      </w:r>
    </w:p>
    <w:p w:rsidR="00DD31DA" w:rsidRPr="00BF2F1E" w:rsidRDefault="00DD31DA" w:rsidP="00DD31DA">
      <w:pPr>
        <w:pStyle w:val="ListParagraph"/>
        <w:tabs>
          <w:tab w:val="left" w:pos="360"/>
        </w:tabs>
        <w:spacing w:after="100"/>
        <w:ind w:left="0"/>
        <w:jc w:val="both"/>
        <w:rPr>
          <w:rFonts w:ascii="Times New Roman" w:hAnsi="Times New Roman" w:cs="Times New Roman"/>
          <w:b/>
          <w:sz w:val="24"/>
          <w:szCs w:val="24"/>
          <w:lang w:val="mn-MN"/>
        </w:rPr>
      </w:pPr>
    </w:p>
    <w:p w:rsidR="00DD31DA" w:rsidRPr="00BF2F1E" w:rsidRDefault="00DD31DA" w:rsidP="00DD31DA">
      <w:pPr>
        <w:pStyle w:val="ListParagraph"/>
        <w:numPr>
          <w:ilvl w:val="0"/>
          <w:numId w:val="12"/>
        </w:numPr>
        <w:tabs>
          <w:tab w:val="left" w:pos="360"/>
        </w:tabs>
        <w:spacing w:after="100"/>
        <w:jc w:val="both"/>
        <w:rPr>
          <w:rFonts w:ascii="Times New Roman" w:hAnsi="Times New Roman" w:cs="Times New Roman"/>
          <w:b/>
          <w:sz w:val="24"/>
          <w:szCs w:val="24"/>
          <w:lang w:val="mn-MN"/>
        </w:rPr>
      </w:pPr>
      <w:r w:rsidRPr="00BF2F1E">
        <w:rPr>
          <w:rFonts w:ascii="Times New Roman" w:hAnsi="Times New Roman" w:cs="Times New Roman"/>
          <w:b/>
          <w:sz w:val="24"/>
          <w:szCs w:val="24"/>
          <w:lang w:val="mn-MN"/>
        </w:rPr>
        <w:t>дүгээр зүйл. ҮЗЗ-ийн бүтэц</w:t>
      </w:r>
    </w:p>
    <w:p w:rsidR="00DD31DA" w:rsidRPr="00BF2F1E" w:rsidRDefault="00DD31DA" w:rsidP="00DD31DA">
      <w:pPr>
        <w:pStyle w:val="ListParagraph"/>
        <w:tabs>
          <w:tab w:val="left" w:pos="360"/>
        </w:tabs>
        <w:spacing w:after="100"/>
        <w:jc w:val="both"/>
        <w:rPr>
          <w:rFonts w:ascii="Times New Roman" w:hAnsi="Times New Roman" w:cs="Times New Roman"/>
          <w:b/>
          <w:sz w:val="24"/>
          <w:szCs w:val="24"/>
          <w:lang w:val="mn-MN"/>
        </w:rPr>
      </w:pPr>
    </w:p>
    <w:p w:rsidR="00DD31DA" w:rsidRPr="00BF2F1E" w:rsidRDefault="00DD31DA" w:rsidP="00DD31DA">
      <w:pPr>
        <w:pStyle w:val="ListParagraph"/>
        <w:numPr>
          <w:ilvl w:val="1"/>
          <w:numId w:val="12"/>
        </w:numPr>
        <w:tabs>
          <w:tab w:val="left" w:pos="360"/>
        </w:tabs>
        <w:spacing w:after="100"/>
        <w:jc w:val="both"/>
        <w:rPr>
          <w:rFonts w:ascii="Times New Roman" w:hAnsi="Times New Roman" w:cs="Times New Roman"/>
          <w:b/>
          <w:sz w:val="24"/>
          <w:szCs w:val="24"/>
          <w:lang w:val="mn-MN"/>
        </w:rPr>
      </w:pPr>
      <w:r w:rsidRPr="00BF2F1E">
        <w:rPr>
          <w:rFonts w:ascii="Times New Roman" w:hAnsi="Times New Roman" w:cs="Times New Roman"/>
          <w:sz w:val="24"/>
          <w:szCs w:val="24"/>
          <w:lang w:val="mn-MN"/>
        </w:rPr>
        <w:t xml:space="preserve">ҮЗЗ нь дарга, дэд дарга, гишүүдээс бүрдэнэ. ҮЗЗ-нь Гүйцэтгэх, Хяналтын, Ашиг сонирхолын хороо, Ажлын албанаас бүрдэнэ. </w:t>
      </w:r>
    </w:p>
    <w:p w:rsidR="00DD31DA" w:rsidRPr="00BF2F1E" w:rsidRDefault="00DD31DA" w:rsidP="00DD31DA">
      <w:pPr>
        <w:pStyle w:val="ListParagraph"/>
        <w:numPr>
          <w:ilvl w:val="1"/>
          <w:numId w:val="12"/>
        </w:numPr>
        <w:tabs>
          <w:tab w:val="left" w:pos="360"/>
        </w:tabs>
        <w:spacing w:after="100"/>
        <w:jc w:val="both"/>
        <w:rPr>
          <w:rFonts w:ascii="Times New Roman" w:hAnsi="Times New Roman" w:cs="Times New Roman"/>
          <w:b/>
          <w:sz w:val="24"/>
          <w:szCs w:val="24"/>
          <w:lang w:val="mn-MN"/>
        </w:rPr>
      </w:pPr>
      <w:r w:rsidRPr="00BF2F1E">
        <w:rPr>
          <w:rFonts w:ascii="Times New Roman" w:hAnsi="Times New Roman" w:cs="Times New Roman"/>
          <w:sz w:val="24"/>
          <w:szCs w:val="24"/>
          <w:lang w:val="mn-MN"/>
        </w:rPr>
        <w:t>ҮЗЗ-ийн дарга, дэд даргыг ҮЗЗ-ийн гишүүдээс сонгох бөгөөд ҮЗЗ-ийн хурлаар хэлэлцэж, хуралдаанд оролцсон гишүүдийн олонхийн саналаар  нууц санал хураалтаар шийдвэрлэнэ</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Дарга, дэд дарга нь өөр өөр салбарын төлөөлөл байна. </w:t>
      </w:r>
      <w:r w:rsidRPr="00BF2F1E">
        <w:rPr>
          <w:rFonts w:ascii="Times New Roman" w:hAnsi="Times New Roman" w:cs="Times New Roman"/>
          <w:color w:val="C00000"/>
          <w:sz w:val="24"/>
          <w:szCs w:val="24"/>
          <w:lang w:val="mn-MN"/>
        </w:rPr>
        <w:t xml:space="preserve"> </w:t>
      </w:r>
    </w:p>
    <w:p w:rsidR="00DD31DA" w:rsidRPr="00BF2F1E" w:rsidRDefault="00DD31DA" w:rsidP="00DD31DA">
      <w:pPr>
        <w:pStyle w:val="ListParagraph"/>
        <w:numPr>
          <w:ilvl w:val="1"/>
          <w:numId w:val="12"/>
        </w:numPr>
        <w:tabs>
          <w:tab w:val="left" w:pos="360"/>
        </w:tabs>
        <w:spacing w:after="100"/>
        <w:jc w:val="both"/>
        <w:rPr>
          <w:rFonts w:ascii="Times New Roman" w:hAnsi="Times New Roman" w:cs="Times New Roman"/>
          <w:b/>
          <w:sz w:val="24"/>
          <w:szCs w:val="24"/>
          <w:lang w:val="mn-MN"/>
        </w:rPr>
      </w:pPr>
      <w:r w:rsidRPr="00BF2F1E">
        <w:rPr>
          <w:rFonts w:ascii="Times New Roman" w:hAnsi="Times New Roman" w:cs="Times New Roman"/>
          <w:sz w:val="24"/>
          <w:szCs w:val="24"/>
          <w:lang w:val="mn-MN"/>
        </w:rPr>
        <w:t>Глобаль сангийн дэмжлэгтэй хэрэгжиж байгаа төслийн Үндсэн болон салбар хүлээн авагчийн төлөөлөл нь ҮЗЗ-ийн дарга байж болохгүй.</w:t>
      </w:r>
    </w:p>
    <w:p w:rsidR="00DD31DA" w:rsidRPr="00BF2F1E" w:rsidRDefault="00DD31DA" w:rsidP="00DD31DA">
      <w:pPr>
        <w:numPr>
          <w:ilvl w:val="0"/>
          <w:numId w:val="11"/>
        </w:numPr>
        <w:spacing w:after="100" w:line="259" w:lineRule="auto"/>
        <w:jc w:val="both"/>
        <w:rPr>
          <w:rFonts w:ascii="Times New Roman" w:hAnsi="Times New Roman" w:cs="Times New Roman"/>
          <w:sz w:val="24"/>
          <w:szCs w:val="24"/>
          <w:lang w:val="mn-MN"/>
        </w:rPr>
      </w:pPr>
      <w:r w:rsidRPr="00BF2F1E">
        <w:rPr>
          <w:rFonts w:ascii="Times New Roman" w:hAnsi="Times New Roman" w:cs="Times New Roman"/>
          <w:b/>
          <w:sz w:val="24"/>
          <w:szCs w:val="24"/>
          <w:lang w:val="mn-MN"/>
        </w:rPr>
        <w:t>дугаар зүйл. ҮЗЗ-ийн бүрэлдэхүүн</w:t>
      </w:r>
    </w:p>
    <w:p w:rsidR="00DD31DA" w:rsidRPr="00BF2F1E" w:rsidRDefault="00DD31DA" w:rsidP="00DD31DA">
      <w:pPr>
        <w:numPr>
          <w:ilvl w:val="1"/>
          <w:numId w:val="11"/>
        </w:numPr>
        <w:spacing w:after="100" w:line="259" w:lineRule="auto"/>
        <w:jc w:val="both"/>
        <w:rPr>
          <w:rFonts w:ascii="Times New Roman" w:hAnsi="Times New Roman" w:cs="Times New Roman"/>
          <w:sz w:val="24"/>
          <w:szCs w:val="24"/>
          <w:lang w:val="mn-MN"/>
        </w:rPr>
      </w:pPr>
      <w:r w:rsidRPr="00BF2F1E">
        <w:rPr>
          <w:rFonts w:ascii="Times New Roman" w:hAnsi="Times New Roman" w:cs="Times New Roman"/>
          <w:sz w:val="24"/>
          <w:szCs w:val="24"/>
        </w:rPr>
        <w:t>ҮЗЗ нь</w:t>
      </w:r>
      <w:r w:rsidRPr="00BF2F1E">
        <w:rPr>
          <w:rFonts w:ascii="Times New Roman" w:hAnsi="Times New Roman" w:cs="Times New Roman"/>
          <w:sz w:val="24"/>
          <w:szCs w:val="24"/>
          <w:lang w:val="mn-MN"/>
        </w:rPr>
        <w:t xml:space="preserve"> 21</w:t>
      </w:r>
      <w:r w:rsidRPr="00BF2F1E">
        <w:rPr>
          <w:rFonts w:ascii="Times New Roman" w:hAnsi="Times New Roman" w:cs="Times New Roman"/>
          <w:sz w:val="24"/>
          <w:szCs w:val="24"/>
        </w:rPr>
        <w:t xml:space="preserve"> гишүүний бүрэлдэхүүнтэй байх </w:t>
      </w:r>
      <w:r w:rsidRPr="00BF2F1E">
        <w:rPr>
          <w:rFonts w:ascii="Times New Roman" w:hAnsi="Times New Roman" w:cs="Times New Roman"/>
          <w:sz w:val="24"/>
          <w:szCs w:val="24"/>
          <w:lang w:val="mn-MN"/>
        </w:rPr>
        <w:t>бөгөөд</w:t>
      </w:r>
      <w:r w:rsidRPr="00BF2F1E">
        <w:rPr>
          <w:rFonts w:ascii="Times New Roman" w:hAnsi="Times New Roman" w:cs="Times New Roman"/>
          <w:sz w:val="24"/>
          <w:szCs w:val="24"/>
        </w:rPr>
        <w:t xml:space="preserve"> гишүүд  нь дараах салбар, байгууллаг</w:t>
      </w:r>
      <w:r w:rsidRPr="00BF2F1E">
        <w:rPr>
          <w:rFonts w:ascii="Times New Roman" w:hAnsi="Times New Roman" w:cs="Times New Roman"/>
          <w:sz w:val="24"/>
          <w:szCs w:val="24"/>
          <w:lang w:val="mn-MN"/>
        </w:rPr>
        <w:t>ы</w:t>
      </w:r>
      <w:r w:rsidRPr="00BF2F1E">
        <w:rPr>
          <w:rFonts w:ascii="Times New Roman" w:hAnsi="Times New Roman" w:cs="Times New Roman"/>
          <w:sz w:val="24"/>
          <w:szCs w:val="24"/>
        </w:rPr>
        <w:t>н төлөөллөөс бүрдэнэ</w:t>
      </w:r>
      <w:r w:rsidRPr="00BF2F1E">
        <w:rPr>
          <w:rFonts w:ascii="Times New Roman" w:hAnsi="Times New Roman" w:cs="Times New Roman"/>
          <w:sz w:val="24"/>
          <w:szCs w:val="24"/>
          <w:lang w:val="mn-MN"/>
        </w:rPr>
        <w:t xml:space="preserve">: </w:t>
      </w:r>
    </w:p>
    <w:p w:rsidR="00DD31DA" w:rsidRPr="00BF2F1E" w:rsidRDefault="00DD31DA" w:rsidP="00DD31DA">
      <w:pPr>
        <w:numPr>
          <w:ilvl w:val="2"/>
          <w:numId w:val="11"/>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төрийн байгууллагын 6 төлөөлөл:</w:t>
      </w:r>
    </w:p>
    <w:p w:rsidR="00DD31DA" w:rsidRPr="00BF2F1E" w:rsidRDefault="00DD31DA" w:rsidP="00DD31DA">
      <w:pPr>
        <w:numPr>
          <w:ilvl w:val="0"/>
          <w:numId w:val="17"/>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Үндэсний Аюулгүй Байдлын Зөвлөлийн төлөөлөл</w:t>
      </w:r>
      <w:r w:rsidRPr="00BF2F1E">
        <w:rPr>
          <w:rFonts w:ascii="Times New Roman" w:hAnsi="Times New Roman" w:cs="Times New Roman"/>
          <w:sz w:val="24"/>
          <w:szCs w:val="24"/>
        </w:rPr>
        <w:t>;</w:t>
      </w:r>
    </w:p>
    <w:p w:rsidR="00DD31DA" w:rsidRPr="00BF2F1E" w:rsidRDefault="00DD31DA" w:rsidP="00DD31DA">
      <w:pPr>
        <w:numPr>
          <w:ilvl w:val="0"/>
          <w:numId w:val="17"/>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Хүний эрхийн Үндэсний Комиссын төлөөлөл</w:t>
      </w:r>
      <w:r w:rsidRPr="00BF2F1E">
        <w:rPr>
          <w:rFonts w:ascii="Times New Roman" w:hAnsi="Times New Roman" w:cs="Times New Roman"/>
          <w:sz w:val="24"/>
          <w:szCs w:val="24"/>
        </w:rPr>
        <w:t>;</w:t>
      </w:r>
    </w:p>
    <w:p w:rsidR="00DD31DA" w:rsidRPr="00BF2F1E" w:rsidRDefault="00DD31DA" w:rsidP="00DD31DA">
      <w:pPr>
        <w:numPr>
          <w:ilvl w:val="0"/>
          <w:numId w:val="17"/>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Засгийн газрын Хэрэг Эрхлэх Газрын төлөөлөл</w:t>
      </w:r>
      <w:r w:rsidRPr="00BF2F1E">
        <w:rPr>
          <w:rFonts w:ascii="Times New Roman" w:hAnsi="Times New Roman" w:cs="Times New Roman"/>
          <w:sz w:val="24"/>
          <w:szCs w:val="24"/>
        </w:rPr>
        <w:t>;</w:t>
      </w:r>
    </w:p>
    <w:p w:rsidR="00DD31DA" w:rsidRPr="00BF2F1E" w:rsidRDefault="00DD31DA" w:rsidP="00DD31DA">
      <w:pPr>
        <w:numPr>
          <w:ilvl w:val="0"/>
          <w:numId w:val="17"/>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Эрүүл мэндийн асуудал эрхэлсэн төрийн захиргааны төв байгууллагын 2 төлөөлөл</w:t>
      </w:r>
      <w:r w:rsidRPr="00BF2F1E">
        <w:rPr>
          <w:rFonts w:ascii="Times New Roman" w:hAnsi="Times New Roman" w:cs="Times New Roman"/>
          <w:sz w:val="24"/>
          <w:szCs w:val="24"/>
        </w:rPr>
        <w:t>;</w:t>
      </w:r>
    </w:p>
    <w:p w:rsidR="00DD31DA" w:rsidRPr="00BF2F1E" w:rsidRDefault="00DD31DA" w:rsidP="00DD31DA">
      <w:pPr>
        <w:numPr>
          <w:ilvl w:val="0"/>
          <w:numId w:val="17"/>
        </w:numPr>
        <w:spacing w:after="160" w:line="259" w:lineRule="auto"/>
        <w:rPr>
          <w:rFonts w:ascii="Times New Roman" w:hAnsi="Times New Roman" w:cs="Times New Roman"/>
          <w:sz w:val="24"/>
          <w:szCs w:val="24"/>
        </w:rPr>
      </w:pPr>
      <w:r w:rsidRPr="00BF2F1E">
        <w:rPr>
          <w:rFonts w:ascii="Times New Roman" w:hAnsi="Times New Roman" w:cs="Times New Roman"/>
          <w:sz w:val="24"/>
          <w:szCs w:val="24"/>
        </w:rPr>
        <w:t xml:space="preserve">Нийслэлийн </w:t>
      </w:r>
      <w:r w:rsidRPr="00BF2F1E">
        <w:rPr>
          <w:rFonts w:ascii="Times New Roman" w:hAnsi="Times New Roman" w:cs="Times New Roman"/>
          <w:sz w:val="24"/>
          <w:szCs w:val="24"/>
          <w:lang w:val="mn-MN"/>
        </w:rPr>
        <w:t>Э</w:t>
      </w:r>
      <w:r w:rsidRPr="00BF2F1E">
        <w:rPr>
          <w:rFonts w:ascii="Times New Roman" w:hAnsi="Times New Roman" w:cs="Times New Roman"/>
          <w:sz w:val="24"/>
          <w:szCs w:val="24"/>
        </w:rPr>
        <w:t xml:space="preserve">рүүл </w:t>
      </w:r>
      <w:r w:rsidRPr="00BF2F1E">
        <w:rPr>
          <w:rFonts w:ascii="Times New Roman" w:hAnsi="Times New Roman" w:cs="Times New Roman"/>
          <w:sz w:val="24"/>
          <w:szCs w:val="24"/>
          <w:lang w:val="mn-MN"/>
        </w:rPr>
        <w:t>М</w:t>
      </w:r>
      <w:r w:rsidRPr="00BF2F1E">
        <w:rPr>
          <w:rFonts w:ascii="Times New Roman" w:hAnsi="Times New Roman" w:cs="Times New Roman"/>
          <w:sz w:val="24"/>
          <w:szCs w:val="24"/>
        </w:rPr>
        <w:t xml:space="preserve">эндийн </w:t>
      </w:r>
      <w:r w:rsidRPr="00BF2F1E">
        <w:rPr>
          <w:rFonts w:ascii="Times New Roman" w:hAnsi="Times New Roman" w:cs="Times New Roman"/>
          <w:sz w:val="24"/>
          <w:szCs w:val="24"/>
          <w:lang w:val="mn-MN"/>
        </w:rPr>
        <w:t>Г</w:t>
      </w:r>
      <w:r w:rsidRPr="00BF2F1E">
        <w:rPr>
          <w:rFonts w:ascii="Times New Roman" w:hAnsi="Times New Roman" w:cs="Times New Roman"/>
          <w:sz w:val="24"/>
          <w:szCs w:val="24"/>
        </w:rPr>
        <w:t>аз</w:t>
      </w:r>
      <w:r w:rsidRPr="00BF2F1E">
        <w:rPr>
          <w:rFonts w:ascii="Times New Roman" w:hAnsi="Times New Roman" w:cs="Times New Roman"/>
          <w:sz w:val="24"/>
          <w:szCs w:val="24"/>
          <w:lang w:val="mn-MN"/>
        </w:rPr>
        <w:t>рын төлөөлөл.</w:t>
      </w:r>
    </w:p>
    <w:p w:rsidR="00DD31DA" w:rsidRPr="00BF2F1E" w:rsidRDefault="00DD31DA" w:rsidP="00DD31DA">
      <w:pPr>
        <w:numPr>
          <w:ilvl w:val="2"/>
          <w:numId w:val="11"/>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шинжлэх ухаан, боловсролын салбарын</w:t>
      </w:r>
      <w:r w:rsidRPr="00BF2F1E">
        <w:rPr>
          <w:rFonts w:ascii="Times New Roman" w:hAnsi="Times New Roman" w:cs="Times New Roman"/>
          <w:sz w:val="24"/>
          <w:szCs w:val="24"/>
        </w:rPr>
        <w:t xml:space="preserve"> 2</w:t>
      </w:r>
      <w:r w:rsidRPr="00BF2F1E">
        <w:rPr>
          <w:rFonts w:ascii="Times New Roman" w:hAnsi="Times New Roman" w:cs="Times New Roman"/>
          <w:sz w:val="24"/>
          <w:szCs w:val="24"/>
          <w:lang w:val="mn-MN"/>
        </w:rPr>
        <w:t xml:space="preserve"> төлөөлөл</w:t>
      </w:r>
      <w:r w:rsidRPr="00BF2F1E">
        <w:rPr>
          <w:rFonts w:ascii="Times New Roman" w:hAnsi="Times New Roman" w:cs="Times New Roman"/>
          <w:sz w:val="24"/>
          <w:szCs w:val="24"/>
        </w:rPr>
        <w:t xml:space="preserve">; </w:t>
      </w:r>
    </w:p>
    <w:p w:rsidR="00DD31DA" w:rsidRPr="00BF2F1E" w:rsidRDefault="00DD31DA" w:rsidP="00DD31DA">
      <w:pPr>
        <w:numPr>
          <w:ilvl w:val="0"/>
          <w:numId w:val="16"/>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шинжлэх ухаан, судалгааны салбарын төлөөлөл</w:t>
      </w:r>
      <w:r w:rsidRPr="00BF2F1E">
        <w:rPr>
          <w:rFonts w:ascii="Times New Roman" w:hAnsi="Times New Roman" w:cs="Times New Roman"/>
          <w:sz w:val="24"/>
          <w:szCs w:val="24"/>
        </w:rPr>
        <w:t>;</w:t>
      </w:r>
    </w:p>
    <w:p w:rsidR="00DD31DA" w:rsidRPr="00BF2F1E" w:rsidRDefault="00DD31DA" w:rsidP="00DD31DA">
      <w:pPr>
        <w:numPr>
          <w:ilvl w:val="0"/>
          <w:numId w:val="16"/>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анагаах ухааны чиглэлээр боловсрол олгож буй  байгууллагын төлөөлөл</w:t>
      </w:r>
      <w:r w:rsidRPr="00BF2F1E">
        <w:rPr>
          <w:rFonts w:ascii="Times New Roman" w:hAnsi="Times New Roman" w:cs="Times New Roman"/>
          <w:sz w:val="24"/>
          <w:szCs w:val="24"/>
        </w:rPr>
        <w:t>;</w:t>
      </w:r>
    </w:p>
    <w:p w:rsidR="00DD31DA" w:rsidRPr="00BF2F1E" w:rsidRDefault="00DD31DA" w:rsidP="00DD31DA">
      <w:pPr>
        <w:numPr>
          <w:ilvl w:val="2"/>
          <w:numId w:val="11"/>
        </w:numPr>
        <w:spacing w:after="100"/>
        <w:jc w:val="both"/>
        <w:rPr>
          <w:rFonts w:ascii="Times New Roman" w:hAnsi="Times New Roman" w:cs="Times New Roman"/>
          <w:sz w:val="24"/>
          <w:szCs w:val="24"/>
        </w:rPr>
      </w:pPr>
      <w:r w:rsidRPr="00BF2F1E">
        <w:rPr>
          <w:rFonts w:ascii="Times New Roman" w:hAnsi="Times New Roman" w:cs="Times New Roman"/>
          <w:sz w:val="24"/>
          <w:szCs w:val="24"/>
          <w:lang w:val="mn-MN"/>
        </w:rPr>
        <w:t>төрийн бус байгууллагын 4</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төлөөлөл:</w:t>
      </w:r>
    </w:p>
    <w:p w:rsidR="00DD31DA" w:rsidRPr="00BF2F1E" w:rsidRDefault="00DD31DA" w:rsidP="00DD31DA">
      <w:pPr>
        <w:numPr>
          <w:ilvl w:val="0"/>
          <w:numId w:val="6"/>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сүрьеэ өвчинтэй тэмцэх чиглэлээр үйл ажиллагаа явуулдаг төрийн бус байгууллагын төлөөлөл</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p>
    <w:p w:rsidR="00DD31DA" w:rsidRPr="00BF2F1E" w:rsidRDefault="00DD31DA" w:rsidP="00DD31DA">
      <w:pPr>
        <w:numPr>
          <w:ilvl w:val="0"/>
          <w:numId w:val="6"/>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lastRenderedPageBreak/>
        <w:t>ХДХВ, ДОХ өвчинтэй тэмцэх чиглэлээр үйл ажиллагаа явуулдаг</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төрийн бус байгууллагын төлөөлөл</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p>
    <w:p w:rsidR="00DD31DA" w:rsidRPr="00BF2F1E" w:rsidRDefault="00DD31DA" w:rsidP="00DD31DA">
      <w:pPr>
        <w:numPr>
          <w:ilvl w:val="0"/>
          <w:numId w:val="6"/>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хүний эрхийн чиглэлээр үйл ажиллагаа явуулдаг төрийн бус байгууллагын төлөөлөл</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p>
    <w:p w:rsidR="00DD31DA" w:rsidRPr="00BF2F1E" w:rsidRDefault="00DD31DA" w:rsidP="00DD31DA">
      <w:pPr>
        <w:numPr>
          <w:ilvl w:val="0"/>
          <w:numId w:val="6"/>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хүүхэд болон залуучуудын эрхийн асуудлаар үйл ажиллагаа явуулдаг төрийн бус байгууллагын төлөөлөл</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p>
    <w:p w:rsidR="00DD31DA" w:rsidRPr="00BF2F1E" w:rsidRDefault="00DD31DA" w:rsidP="00DD31DA">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Хөдөлмөр нийгмийн зөвшлийн түншлэгч байгууллагын 1 төлөөлөл</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p>
    <w:p w:rsidR="00DD31DA" w:rsidRPr="00BF2F1E" w:rsidRDefault="00DD31DA" w:rsidP="00DD31DA">
      <w:pPr>
        <w:numPr>
          <w:ilvl w:val="0"/>
          <w:numId w:val="5"/>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rPr>
        <w:t>M</w:t>
      </w:r>
      <w:r w:rsidRPr="00BF2F1E">
        <w:rPr>
          <w:rFonts w:ascii="Times New Roman" w:hAnsi="Times New Roman" w:cs="Times New Roman"/>
          <w:sz w:val="24"/>
          <w:szCs w:val="24"/>
          <w:lang w:val="mn-MN"/>
        </w:rPr>
        <w:t>онголын Үйлдвэрчний Эвлэлийн Холбоо</w:t>
      </w:r>
      <w:r w:rsidRPr="00BF2F1E">
        <w:rPr>
          <w:rFonts w:ascii="Times New Roman" w:hAnsi="Times New Roman" w:cs="Times New Roman"/>
          <w:sz w:val="24"/>
          <w:szCs w:val="24"/>
        </w:rPr>
        <w:t>;</w:t>
      </w:r>
    </w:p>
    <w:p w:rsidR="00DD31DA" w:rsidRPr="00BF2F1E" w:rsidRDefault="00DD31DA" w:rsidP="00DD31DA">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ХДХВ/ДОХ,</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сүрьеэ өвчний халдварт өртсөн болон эрсдэлт бүлгийн хүн амын 4 төлөөлөл</w:t>
      </w:r>
      <w:r w:rsidRPr="00BF2F1E">
        <w:rPr>
          <w:rFonts w:ascii="Times New Roman" w:hAnsi="Times New Roman" w:cs="Times New Roman"/>
          <w:sz w:val="24"/>
          <w:szCs w:val="24"/>
        </w:rPr>
        <w:t>;</w:t>
      </w:r>
    </w:p>
    <w:p w:rsidR="00DD31DA" w:rsidRPr="00BF2F1E" w:rsidRDefault="00DD31DA" w:rsidP="00DD31DA">
      <w:pPr>
        <w:numPr>
          <w:ilvl w:val="0"/>
          <w:numId w:val="7"/>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ХДХВ-ийн халдварт өртсөн 1 иргэн</w:t>
      </w:r>
      <w:r w:rsidRPr="00BF2F1E">
        <w:rPr>
          <w:rFonts w:ascii="Times New Roman" w:hAnsi="Times New Roman" w:cs="Times New Roman"/>
          <w:sz w:val="24"/>
          <w:szCs w:val="24"/>
        </w:rPr>
        <w:t>;</w:t>
      </w:r>
    </w:p>
    <w:p w:rsidR="00DD31DA" w:rsidRPr="00BF2F1E" w:rsidRDefault="00DD31DA" w:rsidP="00DD31DA">
      <w:pPr>
        <w:numPr>
          <w:ilvl w:val="0"/>
          <w:numId w:val="7"/>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сүрьеэгийн халдварт өртсөн 1 иргэн</w:t>
      </w:r>
      <w:r w:rsidRPr="00BF2F1E">
        <w:rPr>
          <w:rFonts w:ascii="Times New Roman" w:hAnsi="Times New Roman" w:cs="Times New Roman"/>
          <w:sz w:val="24"/>
          <w:szCs w:val="24"/>
        </w:rPr>
        <w:t>;</w:t>
      </w:r>
    </w:p>
    <w:p w:rsidR="00DD31DA" w:rsidRPr="00BF2F1E" w:rsidRDefault="00DD31DA" w:rsidP="00DD31DA">
      <w:pPr>
        <w:numPr>
          <w:ilvl w:val="0"/>
          <w:numId w:val="7"/>
        </w:numPr>
        <w:spacing w:after="160" w:line="259" w:lineRule="auto"/>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Эрсдэлт бүлгийн хүн амын 2 төлөөлөл. </w:t>
      </w:r>
    </w:p>
    <w:p w:rsidR="00DD31DA" w:rsidRPr="00BF2F1E" w:rsidRDefault="00DD31DA" w:rsidP="00DD31DA">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Шашны болон хүмүүнлэгийн чиглэлээр үйл ажиллагаа явуулдаг байгууллагын 1 төлөөлөл</w:t>
      </w:r>
      <w:r w:rsidRPr="00BF2F1E">
        <w:rPr>
          <w:rFonts w:ascii="Times New Roman" w:hAnsi="Times New Roman" w:cs="Times New Roman"/>
          <w:sz w:val="24"/>
          <w:szCs w:val="24"/>
        </w:rPr>
        <w:t>;</w:t>
      </w:r>
    </w:p>
    <w:p w:rsidR="00DD31DA" w:rsidRPr="00BF2F1E" w:rsidRDefault="00DD31DA" w:rsidP="00DD31DA">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Олон талт хамтын ажиллагааны байгууллагын 2</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төлөөлөл;</w:t>
      </w:r>
    </w:p>
    <w:p w:rsidR="00DD31DA" w:rsidRPr="00BF2F1E" w:rsidRDefault="00DD31DA" w:rsidP="00DD31DA">
      <w:pPr>
        <w:numPr>
          <w:ilvl w:val="0"/>
          <w:numId w:val="18"/>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Дэлхийн эрүүл мэндийн байгууллагын төлөөлөл</w:t>
      </w:r>
      <w:r w:rsidRPr="00BF2F1E">
        <w:rPr>
          <w:rFonts w:ascii="Times New Roman" w:hAnsi="Times New Roman" w:cs="Times New Roman"/>
          <w:sz w:val="24"/>
          <w:szCs w:val="24"/>
        </w:rPr>
        <w:t>;</w:t>
      </w:r>
    </w:p>
    <w:p w:rsidR="00DD31DA" w:rsidRPr="00BF2F1E" w:rsidRDefault="00DD31DA" w:rsidP="00DD31DA">
      <w:pPr>
        <w:numPr>
          <w:ilvl w:val="0"/>
          <w:numId w:val="18"/>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Нэгдсэн Үндэсний байгууллагын төлөөлөл</w:t>
      </w:r>
      <w:r w:rsidRPr="00BF2F1E">
        <w:rPr>
          <w:rFonts w:ascii="Times New Roman" w:hAnsi="Times New Roman" w:cs="Times New Roman"/>
          <w:sz w:val="24"/>
          <w:szCs w:val="24"/>
        </w:rPr>
        <w:t>;</w:t>
      </w:r>
    </w:p>
    <w:p w:rsidR="00DD31DA" w:rsidRPr="00BF2F1E" w:rsidRDefault="00DD31DA" w:rsidP="00DD31DA">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хувийн хэвшлийн байгууллагын 1 төлөөлөл.</w:t>
      </w:r>
    </w:p>
    <w:p w:rsidR="00DD31DA" w:rsidRPr="00BF2F1E" w:rsidRDefault="00DD31DA" w:rsidP="00DD31DA">
      <w:pPr>
        <w:numPr>
          <w:ilvl w:val="1"/>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Салбар, байгууллагын төлөөлөл нь ҮЗЗ-д хоёр жилийн хугацаатайгаар сонгогдоно. Тухайн салбар, байгууллага нь төлөөллийнхөө хугацааг дахин нэг удаа улируулан сунгаж болно.</w:t>
      </w:r>
    </w:p>
    <w:p w:rsidR="00DD31DA" w:rsidRPr="00BF2F1E" w:rsidRDefault="00DD31DA" w:rsidP="00DD31DA">
      <w:pPr>
        <w:numPr>
          <w:ilvl w:val="1"/>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Дор дурдсан нөхцөл үүссэн тохиолдолд ҮЗЗ-ийн гишүүнчлэлийг дуусгавар болгоно:</w:t>
      </w:r>
    </w:p>
    <w:p w:rsidR="00DD31DA" w:rsidRPr="00BF2F1E" w:rsidRDefault="00DD31DA" w:rsidP="00DD31DA">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гишүүн нь төлөөлж байгаа байгууллага, салбарт ажил эрхлэхээ больсон;</w:t>
      </w:r>
    </w:p>
    <w:p w:rsidR="00DD31DA" w:rsidRPr="00BF2F1E" w:rsidRDefault="00DD31DA" w:rsidP="00DD31DA">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гишүүн хүндэтгэн үзэх шалтгаангүйгээр ҮЗЗ-ийн хуралд 2 удаа ирээгүй;</w:t>
      </w:r>
    </w:p>
    <w:p w:rsidR="00DD31DA" w:rsidRPr="00BF2F1E" w:rsidRDefault="00DD31DA" w:rsidP="00DD31DA">
      <w:pPr>
        <w:numPr>
          <w:ilvl w:val="2"/>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гишүүнчлэлээсээ татгалзах хүсэлтээ гаргасан</w:t>
      </w:r>
      <w:r w:rsidRPr="00BF2F1E">
        <w:rPr>
          <w:rFonts w:ascii="Times New Roman" w:hAnsi="Times New Roman" w:cs="Times New Roman"/>
          <w:sz w:val="24"/>
          <w:szCs w:val="24"/>
        </w:rPr>
        <w:t>.</w:t>
      </w:r>
    </w:p>
    <w:p w:rsidR="00DD31DA" w:rsidRPr="00BF2F1E" w:rsidRDefault="00DD31DA" w:rsidP="00DD31DA">
      <w:pPr>
        <w:numPr>
          <w:ilvl w:val="1"/>
          <w:numId w:val="11"/>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Төрийн бус байгууллага, хувийн хэвшил, иргэдийн төлөөллийн гишүүнчлэлийн хугацаа дуусгавар болсон тохиолдолд Ажлын алба Глобаль сангаас тавьсан шаардлагын дагуу</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 xml:space="preserve">нээлттэй сонгон шалгаруулалт явуулна. </w:t>
      </w:r>
      <w:r w:rsidRPr="00BF2F1E">
        <w:rPr>
          <w:rFonts w:ascii="Times New Roman" w:hAnsi="Times New Roman" w:cs="Times New Roman"/>
          <w:sz w:val="24"/>
          <w:szCs w:val="24"/>
          <w:lang w:val="mn-MN"/>
        </w:rPr>
        <w:tab/>
      </w:r>
    </w:p>
    <w:p w:rsidR="00DD31DA" w:rsidRPr="00BF2F1E" w:rsidRDefault="00DD31DA" w:rsidP="00DD31DA">
      <w:pPr>
        <w:numPr>
          <w:ilvl w:val="0"/>
          <w:numId w:val="10"/>
        </w:numPr>
        <w:spacing w:after="100"/>
        <w:jc w:val="both"/>
        <w:rPr>
          <w:rFonts w:ascii="Times New Roman" w:hAnsi="Times New Roman" w:cs="Times New Roman"/>
          <w:b/>
          <w:sz w:val="24"/>
          <w:szCs w:val="24"/>
          <w:lang w:val="mn-MN"/>
        </w:rPr>
      </w:pPr>
      <w:r w:rsidRPr="00BF2F1E">
        <w:rPr>
          <w:rFonts w:ascii="Times New Roman" w:hAnsi="Times New Roman" w:cs="Times New Roman"/>
          <w:b/>
          <w:sz w:val="24"/>
          <w:szCs w:val="24"/>
          <w:lang w:val="mn-MN"/>
        </w:rPr>
        <w:t>дугаар зүйл. ҮЗЗ-ийн гишүүн сонгох</w:t>
      </w:r>
    </w:p>
    <w:p w:rsidR="00DD31DA" w:rsidRPr="00BF2F1E" w:rsidRDefault="00DD31DA" w:rsidP="00DD31DA">
      <w:pPr>
        <w:numPr>
          <w:ilvl w:val="1"/>
          <w:numId w:val="10"/>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ТББ-аас ҮЗЗ-ийн гишүүнд нэр дэвшүүлэхдээ ил тод байдлыг хангаж тухайн ТББ-гаасалбараа бүрэн төлөөлж чадахуйц хүнийг нэр дэвшүүлсэн санал, албан бичгийг ирүүлнэ.  </w:t>
      </w:r>
    </w:p>
    <w:p w:rsidR="00DD31DA" w:rsidRPr="00BF2F1E" w:rsidRDefault="00DD31DA" w:rsidP="00DD31DA">
      <w:pPr>
        <w:numPr>
          <w:ilvl w:val="1"/>
          <w:numId w:val="10"/>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lastRenderedPageBreak/>
        <w:t xml:space="preserve">Тухайн салбар нь тодорхой шалтгааны улмаас ҮЗЗ-д  сонгосон төлөөллөө эргүүлэн татах болон нөхөн сонгох эрхтэй бөгөөд салбарын төлөөллөө эргүүлэн татах болсон үндэслэлийг албан бичгээр тайлбарлан ирүүлэх үүрэгтэй.  </w:t>
      </w:r>
    </w:p>
    <w:p w:rsidR="00DD31DA" w:rsidRPr="00BF2F1E" w:rsidRDefault="00DD31DA" w:rsidP="00DD31DA">
      <w:pPr>
        <w:numPr>
          <w:ilvl w:val="1"/>
          <w:numId w:val="10"/>
        </w:numPr>
        <w:spacing w:after="1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Тухайн салбарыг төлөөлсөн гишүүн албан тушаал нь өөрчлөгдсөн тохиолдолд Ажлын албанд мэдэгдсэнээр тухайн салбарт шинэ гишүүнээ сонгох боломж олгоно.</w:t>
      </w:r>
    </w:p>
    <w:p w:rsidR="00DD31DA" w:rsidRPr="00BF2F1E" w:rsidRDefault="00DD31DA" w:rsidP="00DD31DA">
      <w:pPr>
        <w:numPr>
          <w:ilvl w:val="0"/>
          <w:numId w:val="9"/>
        </w:numPr>
        <w:spacing w:after="100"/>
        <w:jc w:val="both"/>
        <w:rPr>
          <w:rFonts w:ascii="Times New Roman" w:hAnsi="Times New Roman" w:cs="Times New Roman"/>
          <w:b/>
          <w:sz w:val="24"/>
          <w:szCs w:val="24"/>
          <w:lang w:val="mn-MN"/>
        </w:rPr>
      </w:pPr>
      <w:r w:rsidRPr="00BF2F1E">
        <w:rPr>
          <w:rFonts w:ascii="Times New Roman" w:hAnsi="Times New Roman" w:cs="Times New Roman"/>
          <w:b/>
          <w:sz w:val="24"/>
          <w:szCs w:val="24"/>
          <w:lang w:val="mn-MN"/>
        </w:rPr>
        <w:t>дугаар зүйл. ҮЗЗ-ийн гишүүний бүрэн эрх</w:t>
      </w:r>
    </w:p>
    <w:p w:rsidR="00DD31DA" w:rsidRPr="00BF2F1E" w:rsidRDefault="00DD31DA" w:rsidP="00DD31DA">
      <w:pPr>
        <w:numPr>
          <w:ilvl w:val="1"/>
          <w:numId w:val="9"/>
        </w:numPr>
        <w:spacing w:after="100"/>
        <w:ind w:left="1080"/>
        <w:jc w:val="both"/>
        <w:rPr>
          <w:rFonts w:ascii="Times New Roman" w:hAnsi="Times New Roman" w:cs="Times New Roman"/>
          <w:sz w:val="24"/>
          <w:szCs w:val="24"/>
          <w:lang w:val="mn-MN"/>
        </w:rPr>
      </w:pPr>
      <w:r w:rsidRPr="00BF2F1E">
        <w:rPr>
          <w:rFonts w:ascii="Times New Roman" w:hAnsi="Times New Roman" w:cs="Times New Roman"/>
          <w:sz w:val="24"/>
          <w:szCs w:val="24"/>
          <w:lang w:val="mn-MN" w:eastAsia="ko-KR"/>
        </w:rPr>
        <w:t xml:space="preserve">ҮЗЗ -ийн дарга дараах бүрэн эрхтэй байна: </w:t>
      </w:r>
    </w:p>
    <w:p w:rsidR="00DD31DA" w:rsidRPr="00BF2F1E" w:rsidRDefault="00DD31DA" w:rsidP="00DD31DA">
      <w:pPr>
        <w:numPr>
          <w:ilvl w:val="2"/>
          <w:numId w:val="9"/>
        </w:numPr>
        <w:spacing w:after="100"/>
        <w:ind w:left="1800"/>
        <w:jc w:val="both"/>
        <w:rPr>
          <w:rFonts w:ascii="Times New Roman" w:hAnsi="Times New Roman" w:cs="Times New Roman"/>
          <w:sz w:val="24"/>
          <w:szCs w:val="24"/>
        </w:rPr>
      </w:pPr>
      <w:r w:rsidRPr="00BF2F1E">
        <w:rPr>
          <w:rFonts w:ascii="Times New Roman" w:hAnsi="Times New Roman" w:cs="Times New Roman"/>
          <w:sz w:val="24"/>
          <w:szCs w:val="24"/>
          <w:lang w:val="mn-MN"/>
        </w:rPr>
        <w:t>ҮЗЗ-ийн хурлыг удирдах</w:t>
      </w:r>
      <w:r w:rsidRPr="00BF2F1E">
        <w:rPr>
          <w:rFonts w:ascii="Times New Roman" w:hAnsi="Times New Roman" w:cs="Times New Roman"/>
          <w:sz w:val="24"/>
          <w:szCs w:val="24"/>
        </w:rPr>
        <w:t>;</w:t>
      </w:r>
    </w:p>
    <w:p w:rsidR="00DD31DA" w:rsidRPr="00BF2F1E" w:rsidRDefault="00DD31DA" w:rsidP="00DD31DA">
      <w:pPr>
        <w:numPr>
          <w:ilvl w:val="2"/>
          <w:numId w:val="9"/>
        </w:numPr>
        <w:spacing w:after="100"/>
        <w:ind w:left="1800"/>
        <w:jc w:val="both"/>
        <w:rPr>
          <w:rFonts w:ascii="Times New Roman" w:hAnsi="Times New Roman" w:cs="Times New Roman"/>
          <w:sz w:val="24"/>
          <w:szCs w:val="24"/>
        </w:rPr>
      </w:pPr>
      <w:r w:rsidRPr="00BF2F1E">
        <w:rPr>
          <w:rFonts w:ascii="Times New Roman" w:hAnsi="Times New Roman" w:cs="Times New Roman"/>
          <w:sz w:val="24"/>
          <w:szCs w:val="24"/>
          <w:lang w:val="mn-MN"/>
        </w:rPr>
        <w:t>ҮЗЗ-ийн хурлын тэмдэглэлд гишүүдээс гаргасан саналыг тусгасан эсэхийг нягталж хянах;</w:t>
      </w:r>
    </w:p>
    <w:p w:rsidR="00DD31DA" w:rsidRPr="00BF2F1E" w:rsidRDefault="00DD31DA" w:rsidP="00DD31DA">
      <w:pPr>
        <w:numPr>
          <w:ilvl w:val="2"/>
          <w:numId w:val="9"/>
        </w:numPr>
        <w:spacing w:after="100"/>
        <w:ind w:left="1800"/>
        <w:jc w:val="both"/>
        <w:rPr>
          <w:rFonts w:ascii="Times New Roman" w:hAnsi="Times New Roman" w:cs="Times New Roman"/>
          <w:sz w:val="24"/>
          <w:szCs w:val="24"/>
        </w:rPr>
      </w:pPr>
      <w:r w:rsidRPr="00BF2F1E">
        <w:rPr>
          <w:rFonts w:ascii="Times New Roman" w:hAnsi="Times New Roman" w:cs="Times New Roman"/>
          <w:sz w:val="24"/>
          <w:szCs w:val="24"/>
          <w:lang w:val="mn-MN"/>
        </w:rPr>
        <w:t>ҮЗЗ-ийн Ажлын албаны ажилтныг</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ажилд томилох</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rPr>
        <w:t>чөлөөлөх</w:t>
      </w:r>
      <w:r w:rsidRPr="00BF2F1E">
        <w:rPr>
          <w:rFonts w:ascii="Times New Roman" w:hAnsi="Times New Roman" w:cs="Times New Roman"/>
          <w:sz w:val="24"/>
          <w:szCs w:val="24"/>
        </w:rPr>
        <w:t>;</w:t>
      </w:r>
    </w:p>
    <w:p w:rsidR="00DD31DA" w:rsidRPr="00BF2F1E" w:rsidRDefault="00DD31DA" w:rsidP="00DD31DA">
      <w:pPr>
        <w:numPr>
          <w:ilvl w:val="2"/>
          <w:numId w:val="9"/>
        </w:numPr>
        <w:spacing w:after="100"/>
        <w:ind w:left="1800"/>
        <w:jc w:val="both"/>
        <w:rPr>
          <w:rFonts w:ascii="Times New Roman" w:hAnsi="Times New Roman" w:cs="Times New Roman"/>
          <w:sz w:val="24"/>
          <w:szCs w:val="24"/>
        </w:rPr>
      </w:pPr>
      <w:r w:rsidRPr="00BF2F1E">
        <w:rPr>
          <w:rFonts w:ascii="Times New Roman" w:hAnsi="Times New Roman" w:cs="Times New Roman"/>
          <w:sz w:val="24"/>
          <w:szCs w:val="24"/>
          <w:lang w:val="mn-MN"/>
        </w:rPr>
        <w:t>ҮЗЗ-ийн Ажлын албаны өдөр тутмын үйл ажиллагааг удирдан чиглүүлэх</w:t>
      </w:r>
      <w:r w:rsidRPr="00BF2F1E">
        <w:rPr>
          <w:rFonts w:ascii="Times New Roman" w:hAnsi="Times New Roman" w:cs="Times New Roman"/>
          <w:sz w:val="24"/>
          <w:szCs w:val="24"/>
        </w:rPr>
        <w:t>;</w:t>
      </w:r>
    </w:p>
    <w:p w:rsidR="00DD31DA" w:rsidRPr="00BF2F1E" w:rsidRDefault="00DD31DA" w:rsidP="00DD31DA">
      <w:pPr>
        <w:numPr>
          <w:ilvl w:val="2"/>
          <w:numId w:val="9"/>
        </w:numPr>
        <w:spacing w:after="100"/>
        <w:ind w:left="1800"/>
        <w:jc w:val="both"/>
        <w:rPr>
          <w:rFonts w:ascii="Times New Roman" w:hAnsi="Times New Roman" w:cs="Times New Roman"/>
          <w:sz w:val="24"/>
          <w:szCs w:val="24"/>
        </w:rPr>
      </w:pPr>
      <w:r w:rsidRPr="00BF2F1E">
        <w:rPr>
          <w:rFonts w:ascii="Times New Roman" w:hAnsi="Times New Roman" w:cs="Times New Roman"/>
          <w:sz w:val="24"/>
          <w:szCs w:val="24"/>
          <w:lang w:val="mn-MN"/>
        </w:rPr>
        <w:t>ҮЗЗ-ийн үйл ажиллагааны төсвийг төлөвлөх, батлах, хэрэгжүүлэх, тайлагналтад  хяналт тавих</w:t>
      </w:r>
      <w:r w:rsidRPr="00BF2F1E">
        <w:rPr>
          <w:rFonts w:ascii="Times New Roman" w:hAnsi="Times New Roman" w:cs="Times New Roman"/>
          <w:sz w:val="24"/>
          <w:szCs w:val="24"/>
        </w:rPr>
        <w:t>;</w:t>
      </w:r>
    </w:p>
    <w:p w:rsidR="00DD31DA" w:rsidRPr="00BF2F1E" w:rsidRDefault="00DD31DA" w:rsidP="00DD31DA">
      <w:pPr>
        <w:numPr>
          <w:ilvl w:val="2"/>
          <w:numId w:val="9"/>
        </w:numPr>
        <w:spacing w:after="100"/>
        <w:ind w:left="1800"/>
        <w:jc w:val="both"/>
        <w:rPr>
          <w:rFonts w:ascii="Times New Roman" w:hAnsi="Times New Roman" w:cs="Times New Roman"/>
          <w:sz w:val="24"/>
          <w:szCs w:val="24"/>
        </w:rPr>
      </w:pPr>
      <w:r w:rsidRPr="00BF2F1E">
        <w:rPr>
          <w:rFonts w:ascii="Times New Roman" w:hAnsi="Times New Roman" w:cs="Times New Roman"/>
          <w:sz w:val="24"/>
          <w:szCs w:val="24"/>
          <w:lang w:val="mn-MN"/>
        </w:rPr>
        <w:t>ҮЗЗ-ийн Ажлын албаны ажилтантай хөдөлмөрийн гэрээ байгуулах</w:t>
      </w:r>
      <w:r w:rsidRPr="00BF2F1E">
        <w:rPr>
          <w:rFonts w:ascii="Times New Roman" w:hAnsi="Times New Roman" w:cs="Times New Roman"/>
          <w:sz w:val="24"/>
          <w:szCs w:val="24"/>
        </w:rPr>
        <w:t>.</w:t>
      </w:r>
    </w:p>
    <w:p w:rsidR="00DD31DA" w:rsidRPr="00BF2F1E" w:rsidRDefault="00DD31DA" w:rsidP="00DD31DA">
      <w:pPr>
        <w:numPr>
          <w:ilvl w:val="1"/>
          <w:numId w:val="9"/>
        </w:numPr>
        <w:spacing w:after="100"/>
        <w:ind w:left="1080"/>
        <w:jc w:val="both"/>
        <w:rPr>
          <w:rFonts w:ascii="Times New Roman" w:hAnsi="Times New Roman" w:cs="Times New Roman"/>
          <w:sz w:val="24"/>
          <w:szCs w:val="24"/>
        </w:rPr>
      </w:pPr>
      <w:r w:rsidRPr="00BF2F1E">
        <w:rPr>
          <w:rFonts w:ascii="Times New Roman" w:hAnsi="Times New Roman" w:cs="Times New Roman"/>
          <w:sz w:val="24"/>
          <w:szCs w:val="24"/>
          <w:lang w:val="mn-MN"/>
        </w:rPr>
        <w:t>ҮЗЗ-ийн дэд дарга дараах бүрэн эрхтэй байна:</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 xml:space="preserve">ҮЗЗ-ийн даргын эзгүйд түүнийг орлох, </w:t>
      </w:r>
      <w:r w:rsidRPr="00BF2F1E">
        <w:rPr>
          <w:rFonts w:ascii="Times New Roman" w:hAnsi="Times New Roman" w:cs="Times New Roman"/>
          <w:sz w:val="24"/>
          <w:szCs w:val="24"/>
          <w:lang w:val="mn-MN" w:eastAsia="ko-KR"/>
        </w:rPr>
        <w:t>хурлын шийдвэр болон ҮЗЗ-ийн даргаас өгсөн бусад үүргийг хүлээнэ.</w:t>
      </w:r>
    </w:p>
    <w:p w:rsidR="00DD31DA" w:rsidRPr="00BF2F1E" w:rsidRDefault="00DD31DA" w:rsidP="00DD31DA">
      <w:pPr>
        <w:numPr>
          <w:ilvl w:val="1"/>
          <w:numId w:val="9"/>
        </w:numPr>
        <w:spacing w:after="100"/>
        <w:ind w:left="108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 xml:space="preserve">Дарга, дэд даргын бүрэн эрх нь дараах нөхцөл үүссэн тохиолдолд дуусгавар болно:  </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Дарга, дэд даргын сонгуульт хугацаа дууссан</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Бүрэн эрхээсээ татгалзах тухай хүсэлтээ ҮЗЗ-д бичгээр ирүүлсэн</w:t>
      </w:r>
      <w:r w:rsidRPr="00BF2F1E">
        <w:rPr>
          <w:rFonts w:ascii="Times New Roman" w:hAnsi="Times New Roman" w:cs="Times New Roman"/>
          <w:sz w:val="24"/>
          <w:szCs w:val="24"/>
        </w:rPr>
        <w:t>;</w:t>
      </w:r>
      <w:r w:rsidRPr="00BF2F1E">
        <w:rPr>
          <w:rFonts w:ascii="Times New Roman" w:hAnsi="Times New Roman" w:cs="Times New Roman"/>
          <w:sz w:val="24"/>
          <w:szCs w:val="24"/>
          <w:lang w:val="mn-MN"/>
        </w:rPr>
        <w:t xml:space="preserve"> </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ҮЗЗ-ийн нийт гишүүдийн 51 хувь буюу түүнээс дээш гишүүн бүрэн эрхийг дуусгавар болгох тухай үндэслэл бүхий санал бичгээр гаргасан</w:t>
      </w:r>
      <w:r w:rsidRPr="00BF2F1E">
        <w:rPr>
          <w:rFonts w:ascii="Times New Roman" w:hAnsi="Times New Roman" w:cs="Times New Roman"/>
          <w:sz w:val="24"/>
          <w:szCs w:val="24"/>
        </w:rPr>
        <w:t>;</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Хүндэтгэн үзэх шалтгаангүйгээр 6 сараас дээш хугацаагаар эзэнгүй байх тохиолдолд</w:t>
      </w:r>
      <w:r w:rsidRPr="00BF2F1E">
        <w:rPr>
          <w:rFonts w:ascii="Times New Roman" w:hAnsi="Times New Roman" w:cs="Times New Roman"/>
          <w:sz w:val="24"/>
          <w:szCs w:val="24"/>
        </w:rPr>
        <w:t>;</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Дүрмийн 7.3.</w:t>
      </w:r>
      <w:r w:rsidRPr="00BF2F1E">
        <w:rPr>
          <w:rFonts w:ascii="Times New Roman" w:hAnsi="Times New Roman" w:cs="Times New Roman"/>
          <w:sz w:val="24"/>
          <w:szCs w:val="24"/>
        </w:rPr>
        <w:t>2</w:t>
      </w:r>
      <w:r w:rsidRPr="00BF2F1E">
        <w:rPr>
          <w:rFonts w:ascii="Times New Roman" w:hAnsi="Times New Roman" w:cs="Times New Roman"/>
          <w:sz w:val="24"/>
          <w:szCs w:val="24"/>
          <w:lang w:val="mn-MN"/>
        </w:rPr>
        <w:t>-т заасан хүсэлтийг ҮЗЗ хүлээн авч болох бөгөөд энэ нь дарга, дэд даргын тухайд ҮЗЗ-ийн гишүүнчлэлийг дуусгавар болгох үндэслэл болохгүй.</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Дарга, дэд дарга нь дүрмийн 7.3.3-т заасан саналд ажлын 5 хоногийн дотор багтаан хариу тайлбар өгөх үүрэгтэй.</w:t>
      </w:r>
      <w:r w:rsidRPr="00BF2F1E">
        <w:rPr>
          <w:rFonts w:ascii="Times New Roman" w:hAnsi="Times New Roman" w:cs="Times New Roman"/>
          <w:strike/>
          <w:sz w:val="24"/>
          <w:szCs w:val="24"/>
          <w:lang w:val="mn-MN"/>
        </w:rPr>
        <w:t xml:space="preserve"> </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lastRenderedPageBreak/>
        <w:t>Дарга, дэд даргын бүрэн эрхийг дуусгавар болгох тухай асуудлыг нийт гишүүдийн гуравны хоёр хувийн буюу 70 хувийн саналаар шийдвэрлэнэ.</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Дарга, дэд даргын бүрэн эрх дуусгавар болмогц дахин сонгууль явуулж дараагийн дарга, дэд даргыг сонгоно.</w:t>
      </w:r>
    </w:p>
    <w:p w:rsidR="00DD31DA" w:rsidRPr="00BF2F1E" w:rsidRDefault="00DD31DA" w:rsidP="00DD31DA">
      <w:pPr>
        <w:numPr>
          <w:ilvl w:val="1"/>
          <w:numId w:val="9"/>
        </w:numPr>
        <w:spacing w:after="100"/>
        <w:ind w:left="108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 xml:space="preserve">ҮЗЗ-ийн гишүүд нь  дараах бүрэн эрхтэй байна.  </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хурлаар шийдвэр гаргахад идэвхитэй оролцох, санал бодлоо чөлөөтэй илэрхийлэх</w:t>
      </w:r>
      <w:r w:rsidRPr="00BF2F1E">
        <w:rPr>
          <w:rFonts w:ascii="Times New Roman" w:hAnsi="Times New Roman" w:cs="Times New Roman"/>
          <w:sz w:val="24"/>
          <w:szCs w:val="24"/>
          <w:lang w:eastAsia="ko-KR"/>
        </w:rPr>
        <w:t>;</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Глобаль сангийн дэмжлэгтэй төсөл болон ҮЗЗ-ийн үйл ажиллагаатай холбоотой баримт бичигтэй танилцах, мэдээлэл авах;</w:t>
      </w:r>
    </w:p>
    <w:p w:rsidR="00DD31DA" w:rsidRPr="00BF2F1E" w:rsidRDefault="00DD31DA" w:rsidP="00DD31DA">
      <w:pPr>
        <w:numPr>
          <w:ilvl w:val="2"/>
          <w:numId w:val="9"/>
        </w:numPr>
        <w:spacing w:after="100"/>
        <w:ind w:left="1843" w:hanging="709"/>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дарга, дэд даргын албан тушаалд сонгогдох, ҮЗЗ-ийн ээлжит бус хурал хуралдуулах талаар санал гаргах</w:t>
      </w:r>
      <w:r w:rsidRPr="00BF2F1E">
        <w:rPr>
          <w:rFonts w:ascii="Times New Roman" w:hAnsi="Times New Roman" w:cs="Times New Roman"/>
          <w:sz w:val="24"/>
          <w:szCs w:val="24"/>
          <w:lang w:eastAsia="ko-KR"/>
        </w:rPr>
        <w:t>;</w:t>
      </w:r>
      <w:r w:rsidRPr="00BF2F1E">
        <w:rPr>
          <w:rFonts w:ascii="Times New Roman" w:hAnsi="Times New Roman" w:cs="Times New Roman"/>
          <w:sz w:val="24"/>
          <w:szCs w:val="24"/>
          <w:lang w:val="mn-MN" w:eastAsia="ko-KR"/>
        </w:rPr>
        <w:t>, хүндэтгэх шалтгаанаар хуралд оролцох боломжгүй тохиолдолд боломжит хэлбэрээр тайлбар өгөх бөгөөд бүх гишүүд нь орлогч гишүүнээ өөрийн сонгогдсон салбараас томилон ажлын албанд мэдэгдэх</w:t>
      </w:r>
      <w:r w:rsidRPr="00BF2F1E">
        <w:rPr>
          <w:rFonts w:ascii="Times New Roman" w:hAnsi="Times New Roman" w:cs="Times New Roman"/>
          <w:sz w:val="24"/>
          <w:szCs w:val="24"/>
          <w:lang w:eastAsia="ko-KR"/>
        </w:rPr>
        <w:t>;</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Глобаль сангийн дэмжлэгтэй хэрэгжиж байгаа төслийн</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 xml:space="preserve">үйл ажиллагааны хэрэгжилтийг хангах зорилгоор үндсэн болон салбар хүлээн авагчдад дэмжлэг үзүүлэх; </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гишүүд нь санал хүсэлтээ илэрхийлэхдээ</w:t>
      </w:r>
      <w:r w:rsidRPr="00BF2F1E">
        <w:rPr>
          <w:rFonts w:ascii="Times New Roman" w:hAnsi="Times New Roman" w:cs="Times New Roman"/>
          <w:color w:val="333333"/>
          <w:sz w:val="24"/>
          <w:szCs w:val="24"/>
          <w:shd w:val="clear" w:color="auto" w:fill="FFFFFF"/>
        </w:rPr>
        <w:t xml:space="preserve"> </w:t>
      </w:r>
      <w:r w:rsidRPr="00BF2F1E">
        <w:rPr>
          <w:rFonts w:ascii="Times New Roman" w:hAnsi="Times New Roman" w:cs="Times New Roman"/>
          <w:color w:val="333333"/>
          <w:sz w:val="24"/>
          <w:szCs w:val="24"/>
          <w:shd w:val="clear" w:color="auto" w:fill="FFFFFF"/>
          <w:lang w:val="mn-MN"/>
        </w:rPr>
        <w:t xml:space="preserve">бусдын </w:t>
      </w:r>
      <w:r w:rsidRPr="00BF2F1E">
        <w:rPr>
          <w:rFonts w:ascii="Times New Roman" w:hAnsi="Times New Roman" w:cs="Times New Roman"/>
          <w:color w:val="333333"/>
          <w:sz w:val="24"/>
          <w:szCs w:val="24"/>
          <w:shd w:val="clear" w:color="auto" w:fill="FFFFFF"/>
        </w:rPr>
        <w:t>хууль ёсны эрх, нэр төрийг хүндэтгэж харилца</w:t>
      </w:r>
      <w:r w:rsidRPr="00BF2F1E">
        <w:rPr>
          <w:rFonts w:ascii="Times New Roman" w:hAnsi="Times New Roman" w:cs="Times New Roman"/>
          <w:color w:val="333333"/>
          <w:sz w:val="24"/>
          <w:szCs w:val="24"/>
          <w:shd w:val="clear" w:color="auto" w:fill="FFFFFF"/>
          <w:lang w:val="mn-MN"/>
        </w:rPr>
        <w:t>х</w:t>
      </w:r>
      <w:r w:rsidRPr="00BF2F1E">
        <w:rPr>
          <w:rFonts w:ascii="Times New Roman" w:hAnsi="Times New Roman" w:cs="Times New Roman"/>
          <w:sz w:val="24"/>
          <w:szCs w:val="24"/>
          <w:lang w:val="mn-MN" w:eastAsia="ko-KR"/>
        </w:rPr>
        <w:t>;</w:t>
      </w:r>
    </w:p>
    <w:p w:rsidR="00DD31DA" w:rsidRPr="00BF2F1E" w:rsidRDefault="00DD31DA" w:rsidP="00DD31DA">
      <w:pPr>
        <w:numPr>
          <w:ilvl w:val="2"/>
          <w:numId w:val="9"/>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гишүүн нь үйл ажиллагаандаа энэхүү дүрэм болон “Ашиг сонирхолын зөрчлийг зохицуулах журам”-ыг мөрдөх</w:t>
      </w:r>
      <w:r w:rsidRPr="00BF2F1E">
        <w:rPr>
          <w:rFonts w:ascii="Times New Roman" w:hAnsi="Times New Roman" w:cs="Times New Roman"/>
          <w:sz w:val="24"/>
          <w:szCs w:val="24"/>
          <w:lang w:eastAsia="ko-KR"/>
        </w:rPr>
        <w:t xml:space="preserve">. </w:t>
      </w:r>
    </w:p>
    <w:p w:rsidR="00DD31DA" w:rsidRPr="00BF2F1E" w:rsidRDefault="00DD31DA" w:rsidP="00DD31DA">
      <w:pPr>
        <w:pStyle w:val="ListParagraph"/>
        <w:numPr>
          <w:ilvl w:val="0"/>
          <w:numId w:val="8"/>
        </w:numPr>
        <w:spacing w:after="100" w:line="259" w:lineRule="auto"/>
        <w:jc w:val="both"/>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дугаар зүйл. ҮЗЗ-ийн Гүйцэтгэх хороо</w:t>
      </w:r>
    </w:p>
    <w:p w:rsidR="00DD31DA" w:rsidRPr="00BF2F1E" w:rsidRDefault="00DD31DA" w:rsidP="00DD31DA">
      <w:pPr>
        <w:pStyle w:val="ListParagraph"/>
        <w:spacing w:after="100"/>
        <w:jc w:val="both"/>
        <w:rPr>
          <w:rFonts w:ascii="Times New Roman" w:hAnsi="Times New Roman" w:cs="Times New Roman"/>
          <w:b/>
          <w:sz w:val="24"/>
          <w:szCs w:val="24"/>
          <w:lang w:val="mn-MN" w:eastAsia="ko-KR"/>
        </w:rPr>
      </w:pP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 үйл ажиллагаагаа тасралтгүй, хэвийн явуулах, үүднээс дэргэдээ  гүйцэтгэх чиг үүрэг бүхий Гүйцэтгэх хороо байгуулж ажиллуулна.</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Гүйцэтгэх хороог ҮЗЗ-ийн дарга удирдах бөгөөд хорооны гишүүдийг таван өөр салбарын төлөөлөлтэйгээр 2 жилийн хугацаатайгаар ҮЗЗ-ийн</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хуралд оролцсон нийт гишүүдийн 51 хувиас дээш гишүүдийн саналаар сонгоно.</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Гүйцэтгэх хорооны чиг үүргийн хүрээг ҮЗЗ-ийн хурлаар тогтооно.</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ээлжит хурлаар шийдвэрлэх шаардлагатай асуудал үүссэн тохиолдолд Гүйцэтгэх хорооны шийдвэр гаргах эрх нь ҮЗЗ-ийн дараагийн ээлжит хурал болтол хязгаарлагдана.</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Гүйцэтгэх хороо нь шийдвэрээ ҮЗЗ-ийн гишүүдэд цахим хэлбэрээр болон ҮЗЗ-ийн хуралд танилцуулна.</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Гүйцэтгэх хорооны хуралд гишүүн 2 болон түүнээс дээш удаа хүндэтгэн үзэх шалтгаангүйгээр оролцоогүй тохиолдолд гүйцэтгэх хорооны гишүүнээс хасна. Хүндэтгэн үзэх шалтгааны улмаас хуралд оролцох боломжгүй бол саналаа цахимаар ирүүлж болно.</w:t>
      </w:r>
    </w:p>
    <w:p w:rsidR="00DD31DA" w:rsidRPr="00BF2F1E" w:rsidRDefault="00DD31DA" w:rsidP="00DD31DA">
      <w:pPr>
        <w:pStyle w:val="ListParagraph"/>
        <w:spacing w:after="100"/>
        <w:ind w:left="1800"/>
        <w:jc w:val="both"/>
        <w:rPr>
          <w:rFonts w:ascii="Times New Roman" w:hAnsi="Times New Roman" w:cs="Times New Roman"/>
          <w:sz w:val="24"/>
          <w:szCs w:val="24"/>
          <w:lang w:val="mn-MN" w:eastAsia="ko-KR"/>
        </w:rPr>
      </w:pPr>
    </w:p>
    <w:p w:rsidR="00DD31DA" w:rsidRPr="00BF2F1E" w:rsidRDefault="00DD31DA" w:rsidP="00DD31DA">
      <w:pPr>
        <w:pStyle w:val="ListParagraph"/>
        <w:numPr>
          <w:ilvl w:val="0"/>
          <w:numId w:val="8"/>
        </w:numPr>
        <w:spacing w:after="100" w:line="259" w:lineRule="auto"/>
        <w:jc w:val="both"/>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дүгээр зүйл. Хяналтын хороо</w:t>
      </w:r>
    </w:p>
    <w:p w:rsidR="00DD31DA" w:rsidRPr="00BF2F1E" w:rsidRDefault="00DD31DA" w:rsidP="00DD31DA">
      <w:pPr>
        <w:pStyle w:val="ListParagraph"/>
        <w:spacing w:after="100"/>
        <w:jc w:val="both"/>
        <w:rPr>
          <w:rFonts w:ascii="Times New Roman" w:hAnsi="Times New Roman" w:cs="Times New Roman"/>
          <w:b/>
          <w:sz w:val="24"/>
          <w:szCs w:val="24"/>
          <w:lang w:val="mn-MN" w:eastAsia="ko-KR"/>
        </w:rPr>
      </w:pPr>
    </w:p>
    <w:p w:rsidR="00DD31DA" w:rsidRPr="00BF2F1E" w:rsidRDefault="00DD31DA" w:rsidP="00DD31DA">
      <w:pPr>
        <w:pStyle w:val="ListParagraph"/>
        <w:numPr>
          <w:ilvl w:val="1"/>
          <w:numId w:val="8"/>
        </w:numPr>
        <w:spacing w:after="100" w:line="259" w:lineRule="auto"/>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 нь Глобаль сангийн дэмжлэгтэй хэрэгжиж байгаа төслийн хэрэгжилтэд санхүү,</w:t>
      </w:r>
      <w:r w:rsidRPr="00BF2F1E">
        <w:rPr>
          <w:rFonts w:ascii="Times New Roman" w:hAnsi="Times New Roman" w:cs="Times New Roman"/>
          <w:sz w:val="24"/>
          <w:szCs w:val="24"/>
          <w:lang w:eastAsia="ko-KR"/>
        </w:rPr>
        <w:t xml:space="preserve"> хүний нөөц,</w:t>
      </w:r>
      <w:r w:rsidRPr="00BF2F1E">
        <w:rPr>
          <w:rFonts w:ascii="Times New Roman" w:hAnsi="Times New Roman" w:cs="Times New Roman"/>
          <w:sz w:val="24"/>
          <w:szCs w:val="24"/>
          <w:lang w:val="mn-MN" w:eastAsia="ko-KR"/>
        </w:rPr>
        <w:t xml:space="preserve"> менежмент, гүйцэтгэлийн хяналт хийх үйл ажиллагааг төлөвлөх, хяналт явуулах саналыг зөвлөлийн хурлаар хэлэлцүүлэн шийдвэрлэх чиг үүрэг бүхий хяналтын хороог байгуулж ажиллуулна.</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 xml:space="preserve">Хяналтын хорооны гишүүдийг  нь  таван салбарын төлөөлөлтэйгээр 2 жилийн хугацаатай ҮЗЗ-ийн хурлаар, хуралд оролцсон  нийт гишүүдийн 51 хувь болон түүнээс дээш саналаар сонгоно. </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Хяналтын хорооны бүрэлдэхүүнд Үндсэн хүлээн авагчийн хяналт шинжилгээ үнэлгээ, ханган нийлүүлэлт, санхүүгийн асуудал хариуцсан нэгжийн төлөөлөл байж болно.</w:t>
      </w:r>
      <w:r w:rsidRPr="00BF2F1E">
        <w:rPr>
          <w:rFonts w:ascii="Times New Roman" w:hAnsi="Times New Roman" w:cs="Times New Roman"/>
          <w:color w:val="00B0F0"/>
          <w:sz w:val="24"/>
          <w:szCs w:val="24"/>
          <w:lang w:val="mn-MN" w:eastAsia="ko-KR"/>
        </w:rPr>
        <w:t xml:space="preserve"> </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Хяналтын хороо нь үйл ажиллагаа, цаг хугацаа болон ҮЗЗ-ийн төсөвт хяналтын зардлыг нарийвчлан тусгасан хяналтын төлөвлөгөөтөй байна. Биелэлтийг ҮЗЗ-ийн гишүүдэд цахим хэлбэрээр болон ҮЗЗ-ийн хуралд танилцуулна.</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 болон хяналтын хороо нь үйл ажиллагаагаа явуулахдаа хорооны гишүүн бус этгээд, халдвартай олон нийтийн төлөөлөл эсвэл эрсдэлт бүлгийн хүн амаас гаргасан санал, зөвлөмжийг хүлээн авч болно.</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Хяналтын хороо нь Глобаль сангийн баталсан хяналтын удирдамж, хөтөлбөрийг үйл ажиллагаандаа баримтлан ажиллана.</w:t>
      </w:r>
    </w:p>
    <w:p w:rsidR="00DD31DA" w:rsidRPr="00BF2F1E" w:rsidRDefault="00DD31DA" w:rsidP="00DD31DA">
      <w:pPr>
        <w:pStyle w:val="ListParagraph"/>
        <w:spacing w:after="100"/>
        <w:jc w:val="both"/>
        <w:rPr>
          <w:rFonts w:ascii="Times New Roman" w:hAnsi="Times New Roman" w:cs="Times New Roman"/>
          <w:sz w:val="24"/>
          <w:szCs w:val="24"/>
          <w:lang w:val="mn-MN" w:eastAsia="ko-KR"/>
        </w:rPr>
      </w:pPr>
    </w:p>
    <w:p w:rsidR="00DD31DA" w:rsidRPr="00BF2F1E" w:rsidRDefault="00DD31DA" w:rsidP="00DD31DA">
      <w:pPr>
        <w:pStyle w:val="ListParagraph"/>
        <w:numPr>
          <w:ilvl w:val="0"/>
          <w:numId w:val="8"/>
        </w:numPr>
        <w:spacing w:after="100" w:line="259" w:lineRule="auto"/>
        <w:jc w:val="both"/>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дугаар зүйл. Ашиг сонирхлын зөрчлийг зохицуулах хороо</w:t>
      </w:r>
    </w:p>
    <w:p w:rsidR="00DD31DA" w:rsidRPr="00BF2F1E" w:rsidRDefault="00DD31DA" w:rsidP="00DD31DA">
      <w:pPr>
        <w:pStyle w:val="ListParagraph"/>
        <w:spacing w:after="100"/>
        <w:jc w:val="both"/>
        <w:rPr>
          <w:rFonts w:ascii="Times New Roman" w:hAnsi="Times New Roman" w:cs="Times New Roman"/>
          <w:b/>
          <w:sz w:val="24"/>
          <w:szCs w:val="24"/>
          <w:lang w:val="mn-MN" w:eastAsia="ko-KR"/>
        </w:rPr>
      </w:pP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sz w:val="24"/>
          <w:szCs w:val="24"/>
          <w:lang w:eastAsia="ko-KR"/>
        </w:rPr>
      </w:pPr>
      <w:r w:rsidRPr="00BF2F1E">
        <w:rPr>
          <w:rFonts w:ascii="Times New Roman" w:hAnsi="Times New Roman" w:cs="Times New Roman"/>
          <w:sz w:val="24"/>
          <w:szCs w:val="24"/>
          <w:lang w:val="mn-MN" w:eastAsia="ko-KR"/>
        </w:rPr>
        <w:t>ҮЗЗ нь үйл ажиллагаагаа ил тод, нээлттэй, ашиг сонирхлын зөрчилгүй явуулах үүднээс Ашиг сонирхлын зөрчлийг зохицуулах хороо</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цаашид “АСЗЗХ” гэх</w:t>
      </w:r>
      <w:r w:rsidRPr="00BF2F1E">
        <w:rPr>
          <w:rFonts w:ascii="Times New Roman" w:hAnsi="Times New Roman" w:cs="Times New Roman"/>
          <w:sz w:val="24"/>
          <w:szCs w:val="24"/>
          <w:lang w:eastAsia="ko-KR"/>
        </w:rPr>
        <w:t>/</w:t>
      </w:r>
      <w:r w:rsidRPr="00BF2F1E">
        <w:rPr>
          <w:rFonts w:ascii="Times New Roman" w:hAnsi="Times New Roman" w:cs="Times New Roman"/>
          <w:b/>
          <w:sz w:val="24"/>
          <w:szCs w:val="24"/>
          <w:lang w:val="mn-MN" w:eastAsia="ko-KR"/>
        </w:rPr>
        <w:t xml:space="preserve"> </w:t>
      </w:r>
      <w:r w:rsidRPr="00BF2F1E">
        <w:rPr>
          <w:rFonts w:ascii="Times New Roman" w:hAnsi="Times New Roman" w:cs="Times New Roman"/>
          <w:sz w:val="24"/>
          <w:szCs w:val="24"/>
          <w:lang w:val="mn-MN" w:eastAsia="ko-KR"/>
        </w:rPr>
        <w:t>байгуулж ажиллуулна.</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АСЗЗХ-г гурван өөр салбарын төлөөлөлтэйгээр 2 жилийн хугацаатайгаар ҮЗЗ-ийн хурлаар, хуралд оролцсон нийт гишүүдийн</w:t>
      </w:r>
      <w:r w:rsidRPr="00BF2F1E">
        <w:rPr>
          <w:rFonts w:ascii="Times New Roman" w:hAnsi="Times New Roman" w:cs="Times New Roman"/>
          <w:sz w:val="24"/>
          <w:szCs w:val="24"/>
          <w:lang w:eastAsia="ko-KR"/>
        </w:rPr>
        <w:t xml:space="preserve"> 51</w:t>
      </w:r>
      <w:r w:rsidRPr="00BF2F1E">
        <w:rPr>
          <w:rFonts w:ascii="Times New Roman" w:hAnsi="Times New Roman" w:cs="Times New Roman"/>
          <w:sz w:val="24"/>
          <w:szCs w:val="24"/>
          <w:lang w:val="mn-MN" w:eastAsia="ko-KR"/>
        </w:rPr>
        <w:t>-ээс дээш хувийн саналаар сонгоно</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 xml:space="preserve">АСЗЗ хороо нь АСЗЗ-ын журмын хэрэгжилтийг хангах үүрэгтэй ажиллана.. </w:t>
      </w:r>
    </w:p>
    <w:p w:rsidR="00DD31DA" w:rsidRPr="00BF2F1E" w:rsidRDefault="00DD31DA" w:rsidP="00DD31DA">
      <w:pPr>
        <w:pStyle w:val="ListParagraph"/>
        <w:numPr>
          <w:ilvl w:val="2"/>
          <w:numId w:val="8"/>
        </w:numPr>
        <w:spacing w:after="100" w:line="259" w:lineRule="auto"/>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АСЗЗ хороо нь хурлын шийдвэрээ ҮЗЗ-ийн гишүүдэд цахим хэлбэрээр болон ҮЗЗ-ийн хуралд танилцуулна.</w:t>
      </w:r>
    </w:p>
    <w:p w:rsidR="00DD31DA" w:rsidRPr="00BF2F1E" w:rsidRDefault="00DD31DA" w:rsidP="00DD31DA">
      <w:pPr>
        <w:pStyle w:val="ListParagraph"/>
        <w:spacing w:after="100"/>
        <w:jc w:val="both"/>
        <w:rPr>
          <w:rFonts w:ascii="Times New Roman" w:hAnsi="Times New Roman" w:cs="Times New Roman"/>
          <w:sz w:val="24"/>
          <w:szCs w:val="24"/>
          <w:lang w:val="mn-MN" w:eastAsia="ko-KR"/>
        </w:rPr>
      </w:pPr>
    </w:p>
    <w:p w:rsidR="00DD31DA" w:rsidRPr="00BF2F1E" w:rsidRDefault="00DD31DA" w:rsidP="00DD31DA">
      <w:pPr>
        <w:pStyle w:val="ListParagraph"/>
        <w:numPr>
          <w:ilvl w:val="0"/>
          <w:numId w:val="8"/>
        </w:numPr>
        <w:spacing w:after="100"/>
        <w:jc w:val="both"/>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дүгээр зүйл. ҮЗЗ-ийн Ажлын хэсэг</w:t>
      </w:r>
    </w:p>
    <w:p w:rsidR="00DD31DA" w:rsidRPr="00BF2F1E" w:rsidRDefault="00DD31DA" w:rsidP="00DD31DA">
      <w:pPr>
        <w:pStyle w:val="ListParagraph"/>
        <w:spacing w:after="100"/>
        <w:ind w:left="525"/>
        <w:jc w:val="both"/>
        <w:rPr>
          <w:rFonts w:ascii="Times New Roman" w:hAnsi="Times New Roman" w:cs="Times New Roman"/>
          <w:b/>
          <w:sz w:val="24"/>
          <w:szCs w:val="24"/>
          <w:lang w:val="mn-MN" w:eastAsia="ko-KR"/>
        </w:rPr>
      </w:pPr>
    </w:p>
    <w:p w:rsidR="00DD31DA" w:rsidRPr="00BF2F1E" w:rsidRDefault="00DD31DA" w:rsidP="00DD31DA">
      <w:pPr>
        <w:pStyle w:val="ListParagraph"/>
        <w:numPr>
          <w:ilvl w:val="1"/>
          <w:numId w:val="8"/>
        </w:numPr>
        <w:spacing w:after="100"/>
        <w:ind w:left="108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 xml:space="preserve">ҮЗЗ болон Гүйцэтгэх хорооны хурлаас тодорхой үйл ажиллагаа гүйцэтгэх зорилгоор Техникийн ажлын хэсгийг түр байгуулж шаардлагатай тохиолдолд Иргэний хууль тогтоомжийн дагуу Ажил гүйцэтгүүлэх гэрээ байгуулан ажиллуулна. </w:t>
      </w:r>
    </w:p>
    <w:p w:rsidR="00DD31DA" w:rsidRPr="00BF2F1E" w:rsidRDefault="00DD31DA" w:rsidP="00DD31DA">
      <w:pPr>
        <w:pStyle w:val="ListParagraph"/>
        <w:numPr>
          <w:ilvl w:val="1"/>
          <w:numId w:val="8"/>
        </w:numPr>
        <w:spacing w:after="100"/>
        <w:ind w:left="108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lastRenderedPageBreak/>
        <w:t>Техникийн ажлын хэсэг нь санал боловсруулах, зөвлөн чиглүүлэх үүрэгтэй бөгөөд шийдвэр гаргах эрхгүй байна.</w:t>
      </w:r>
    </w:p>
    <w:p w:rsidR="00DD31DA" w:rsidRPr="00BF2F1E" w:rsidRDefault="00DD31DA" w:rsidP="00DD31DA">
      <w:pPr>
        <w:pStyle w:val="ListParagraph"/>
        <w:numPr>
          <w:ilvl w:val="1"/>
          <w:numId w:val="8"/>
        </w:numPr>
        <w:spacing w:after="100"/>
        <w:ind w:left="108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Техникийн ажлын хэсэг нь 3 хүртэлх хүний бүрэлдэхүүнтэй байх бөгөөд гишүүд дундаасаа ердийн олонхийн саналаар даргаа сонгоно.</w:t>
      </w:r>
    </w:p>
    <w:p w:rsidR="00DD31DA" w:rsidRPr="00BF2F1E" w:rsidRDefault="00DD31DA" w:rsidP="00DD31DA">
      <w:pPr>
        <w:pStyle w:val="ListParagraph"/>
        <w:numPr>
          <w:ilvl w:val="1"/>
          <w:numId w:val="8"/>
        </w:numPr>
        <w:spacing w:after="100"/>
        <w:ind w:left="108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Техникийн ажлын хэсэг нь дараах чиг үүргийг хэрэгжүүлэхэд ҮЗЗ-д  дэмжлэг үзүүлнэ:</w:t>
      </w:r>
    </w:p>
    <w:p w:rsidR="00DD31DA" w:rsidRPr="00BF2F1E" w:rsidRDefault="00DD31DA" w:rsidP="00DD31DA">
      <w:pPr>
        <w:pStyle w:val="ListParagraph"/>
        <w:numPr>
          <w:ilvl w:val="2"/>
          <w:numId w:val="8"/>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 xml:space="preserve">Глобаль санд өргөн барих төсөл боловсруулах; </w:t>
      </w:r>
    </w:p>
    <w:p w:rsidR="00DD31DA" w:rsidRPr="00BF2F1E" w:rsidRDefault="00DD31DA" w:rsidP="00DD31DA">
      <w:pPr>
        <w:pStyle w:val="ListParagraph"/>
        <w:numPr>
          <w:ilvl w:val="2"/>
          <w:numId w:val="8"/>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Дүрэм, журамд нэмэлт өөрчлөлт оруулан боловсруулах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2"/>
          <w:numId w:val="8"/>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 болон түүний дарга, дэд даргаас өгсөн бусад чиг үүргийг биелүүлэх.</w:t>
      </w:r>
    </w:p>
    <w:p w:rsidR="00DD31DA" w:rsidRPr="00BF2F1E" w:rsidRDefault="00DD31DA" w:rsidP="00DD31DA">
      <w:pPr>
        <w:pStyle w:val="ListParagraph"/>
        <w:spacing w:after="100"/>
        <w:ind w:left="1800"/>
        <w:jc w:val="both"/>
        <w:rPr>
          <w:rFonts w:ascii="Times New Roman" w:hAnsi="Times New Roman" w:cs="Times New Roman"/>
          <w:b/>
          <w:sz w:val="24"/>
          <w:szCs w:val="24"/>
          <w:lang w:val="mn-MN" w:eastAsia="ko-KR"/>
        </w:rPr>
      </w:pPr>
    </w:p>
    <w:p w:rsidR="00DD31DA" w:rsidRPr="00BF2F1E" w:rsidRDefault="00DD31DA" w:rsidP="00DD31DA">
      <w:pPr>
        <w:pStyle w:val="ListParagraph"/>
        <w:spacing w:after="100"/>
        <w:ind w:left="0"/>
        <w:jc w:val="center"/>
        <w:rPr>
          <w:rFonts w:ascii="Times New Roman" w:hAnsi="Times New Roman" w:cs="Times New Roman"/>
          <w:b/>
          <w:sz w:val="24"/>
          <w:szCs w:val="24"/>
          <w:lang w:eastAsia="ko-KR"/>
        </w:rPr>
      </w:pPr>
      <w:r w:rsidRPr="00BF2F1E">
        <w:rPr>
          <w:rFonts w:ascii="Times New Roman" w:hAnsi="Times New Roman" w:cs="Times New Roman"/>
          <w:b/>
          <w:sz w:val="24"/>
          <w:szCs w:val="24"/>
          <w:lang w:val="mn-MN" w:eastAsia="ko-KR"/>
        </w:rPr>
        <w:t>ГУРАВ</w:t>
      </w:r>
      <w:r w:rsidRPr="00BF2F1E">
        <w:rPr>
          <w:rFonts w:ascii="Times New Roman" w:hAnsi="Times New Roman" w:cs="Times New Roman"/>
          <w:b/>
          <w:sz w:val="24"/>
          <w:szCs w:val="24"/>
          <w:lang w:eastAsia="ko-KR"/>
        </w:rPr>
        <w:t>ДУГААР БҮЛЭГ.</w:t>
      </w:r>
    </w:p>
    <w:p w:rsidR="00DD31DA" w:rsidRPr="00BF2F1E" w:rsidRDefault="00DD31DA" w:rsidP="00DD31DA">
      <w:pPr>
        <w:pStyle w:val="ListParagraph"/>
        <w:spacing w:after="100"/>
        <w:ind w:left="0"/>
        <w:jc w:val="center"/>
        <w:rPr>
          <w:rFonts w:ascii="Times New Roman" w:hAnsi="Times New Roman" w:cs="Times New Roman"/>
          <w:b/>
          <w:sz w:val="24"/>
          <w:szCs w:val="24"/>
          <w:lang w:eastAsia="ko-KR"/>
        </w:rPr>
      </w:pPr>
    </w:p>
    <w:p w:rsidR="00DD31DA" w:rsidRPr="00BF2F1E" w:rsidRDefault="00DD31DA" w:rsidP="00DD31DA">
      <w:pPr>
        <w:pStyle w:val="ListParagraph"/>
        <w:spacing w:after="100"/>
        <w:ind w:left="0"/>
        <w:jc w:val="center"/>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Үндэсний зохицуулах зөвлөлийн үйл ажиллагаа</w:t>
      </w:r>
    </w:p>
    <w:p w:rsidR="00DD31DA" w:rsidRPr="00BF2F1E" w:rsidRDefault="00DD31DA" w:rsidP="00DD31DA">
      <w:pPr>
        <w:pStyle w:val="ListParagraph"/>
        <w:spacing w:after="100"/>
        <w:ind w:left="0"/>
        <w:jc w:val="center"/>
        <w:rPr>
          <w:rFonts w:ascii="Times New Roman" w:hAnsi="Times New Roman" w:cs="Times New Roman"/>
          <w:b/>
          <w:sz w:val="24"/>
          <w:szCs w:val="24"/>
          <w:lang w:val="mn-MN" w:eastAsia="ko-KR"/>
        </w:rPr>
      </w:pPr>
    </w:p>
    <w:p w:rsidR="00DD31DA" w:rsidRPr="00BF2F1E" w:rsidRDefault="00DD31DA" w:rsidP="00DD31DA">
      <w:pPr>
        <w:pStyle w:val="ListParagraph"/>
        <w:numPr>
          <w:ilvl w:val="0"/>
          <w:numId w:val="8"/>
        </w:numPr>
        <w:spacing w:after="100" w:line="259" w:lineRule="auto"/>
        <w:jc w:val="both"/>
        <w:rPr>
          <w:rFonts w:ascii="Times New Roman" w:hAnsi="Times New Roman" w:cs="Times New Roman"/>
          <w:b/>
          <w:sz w:val="24"/>
          <w:szCs w:val="24"/>
          <w:lang w:eastAsia="ko-KR"/>
        </w:rPr>
      </w:pPr>
      <w:r w:rsidRPr="00BF2F1E">
        <w:rPr>
          <w:rFonts w:ascii="Times New Roman" w:hAnsi="Times New Roman" w:cs="Times New Roman"/>
          <w:b/>
          <w:sz w:val="24"/>
          <w:szCs w:val="24"/>
          <w:lang w:val="mn-MN" w:eastAsia="ko-KR"/>
        </w:rPr>
        <w:t>дугаар зүйл. Үндэсний зохицуулах зөвлөлийн  бүрэн эрх</w:t>
      </w:r>
    </w:p>
    <w:p w:rsidR="00DD31DA" w:rsidRPr="00BF2F1E" w:rsidRDefault="00DD31DA" w:rsidP="00DD31DA">
      <w:pPr>
        <w:pStyle w:val="ListParagraph"/>
        <w:spacing w:after="100"/>
        <w:jc w:val="both"/>
        <w:rPr>
          <w:rFonts w:ascii="Times New Roman" w:hAnsi="Times New Roman" w:cs="Times New Roman"/>
          <w:b/>
          <w:sz w:val="24"/>
          <w:szCs w:val="24"/>
          <w:lang w:eastAsia="ko-KR"/>
        </w:rPr>
      </w:pP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Зөвлөл нь Глобаль сангийн дэмжлэгтэй хэрэгжүүлэх төсөл боловсруулах үйл явц, батлагдсан төслийн хэрэгжилт болон хэрэгжиж дуусч байгаа төслийн үйл явцад ерөнхий хяналт тавих</w:t>
      </w:r>
      <w:r w:rsidRPr="00BF2F1E">
        <w:rPr>
          <w:rFonts w:ascii="Times New Roman" w:hAnsi="Times New Roman" w:cs="Times New Roman"/>
          <w:sz w:val="24"/>
          <w:szCs w:val="24"/>
          <w:lang w:eastAsia="ko-KR"/>
        </w:rPr>
        <w:t>,</w:t>
      </w:r>
      <w:r w:rsidRPr="00BF2F1E">
        <w:rPr>
          <w:rFonts w:ascii="Times New Roman" w:hAnsi="Times New Roman" w:cs="Times New Roman"/>
          <w:sz w:val="24"/>
          <w:szCs w:val="24"/>
          <w:lang w:val="mn-MN" w:eastAsia="ko-KR"/>
        </w:rPr>
        <w:t xml:space="preserve"> хөтөлбөрийн түншлэл болон олон салбар, чиглэлийн оролцоог дэмжих үндэсний зөвшилцлийн багийн үүрэг гүйцэтгэх бөгөөд Зөвлөлийн шийдвэр  ил тод, нээлттэй байна.;</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Үндэсний хэмжээнд хэрэгжүүлэх төсөл, хөтөлбөрт ардагдах санхүүжилт болон стратегийн саналыг нэгтгэж, Глобаль санд холбогдох хүсэлтийг тавих;</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Хэрэгжиж байгаа төсөл, хөтөлбөрийн үйл ажиллагааг уялдуулан зохицуулах,   дахин төлөвлөлт хийх;</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Нэг буюу түүнээс дээш байгууллагыг Глобаль сангийн төслийн Үндсэн хүлээн авагчаар нэр дэвшүүлж сонгон шалгаруулалтыг хуулийн дагуу явуулах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Үндсэн хүлээн авагч нь салбар хүлээн авагчийг сонгон шалгаруулах үйл ажиллагаанд ҮЗЗ-ийн оролцоог хангаж,  баталгаажуулна.</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ҮЗЗ-ийн ажлын төлөвлөгөөг батлан, хэрэгжилтэд хяналт тавих;</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Төслийн хэрэгжилтэд хяналт тавих, хэлэлцүүлэг хийх,  үйл ажиллагааны төлөвлөгөө, ханган нийлүүлэх, төлөвлөгөөг  өөрчлөх болон бусад нэмэлт өөрчлөлтийг тухай бүр хийх;</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Үндсэн болон салбар хүлээн авагчийн тайлангийн үйл ажиллагаатай танилцах, зөвлөмж, чиглэл өгөх, холбогдох шийдвэр гаргах, тайланг ҮЗЗ-ийн хурлаар хэлэлцүүлэх;</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ҮЗЗ-ийн гишүүдийн мэдлэг, чадварыг дээшлүүлэх зорилгоор хүний эрх, хууль эрх зүй, эрүүл мэндийн тусламж үйлчилгээ бусад асуудлаар сургалт, уулзалт,</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хэлэлцүүлгийг мэргэжлийн байгууллагатай хамтран зохион байгуулах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ҮЗЗ-ийн дарга, дэд дарга болон гишүүд ҮЗЗ-ийн</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хурлаас гаргасан шийдвэрийн хэрэгжилтийг хянах, ажлын албаны үйл ажиллагааг дэмжих, хянах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lastRenderedPageBreak/>
        <w:t>Глобаль сангийн шаардлагыг Үндэсний хууль тогтоомжийн дагуу хэрэгжүүлж журамд заасан үйл ажиллагааг ерөнхий удирдлагаар хангаж, үндсэн болон салбар хүлээн авагчийн төсөл хэрэгжүүлж байгаа байдалд хяналт тавьж, төсөл хөтөлбөрийн хэрэгжилтэнд тулгарсан саад бэрхшээлийг цаг алдалгүй шийдвэрлэж, цаашид авах арга хэмжээнд хяналт тавих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8"/>
        </w:numPr>
        <w:spacing w:after="100" w:line="259" w:lineRule="auto"/>
        <w:ind w:left="1080"/>
        <w:jc w:val="both"/>
        <w:rPr>
          <w:rFonts w:ascii="Times New Roman" w:hAnsi="Times New Roman" w:cs="Times New Roman"/>
          <w:b/>
          <w:sz w:val="24"/>
          <w:szCs w:val="24"/>
          <w:lang w:eastAsia="ko-KR"/>
        </w:rPr>
      </w:pPr>
      <w:r w:rsidRPr="00BF2F1E">
        <w:rPr>
          <w:rFonts w:ascii="Times New Roman" w:hAnsi="Times New Roman" w:cs="Times New Roman"/>
          <w:sz w:val="24"/>
          <w:szCs w:val="24"/>
          <w:lang w:val="mn-MN" w:eastAsia="ko-KR"/>
        </w:rPr>
        <w:t xml:space="preserve">Глобаль сангийн  дэмжлэгтэйгээр төсөл хэрэгжүүлж байгаа үндсэн болон салбар хүлээн авагчийн төслийн үйл ажиллагаатай танилцах, шаардлагатай гэж үзвэл 10-аас дээшгүй гишүүдийн бүрэлдэхүүнтэй хяналт  шалгалтыг хийх. </w:t>
      </w:r>
    </w:p>
    <w:p w:rsidR="00DD31DA" w:rsidRPr="00BF2F1E" w:rsidRDefault="00DD31DA" w:rsidP="00DD31DA">
      <w:pPr>
        <w:pStyle w:val="ListParagraph"/>
        <w:spacing w:after="100"/>
        <w:ind w:left="1080"/>
        <w:jc w:val="both"/>
        <w:rPr>
          <w:rFonts w:ascii="Times New Roman" w:hAnsi="Times New Roman" w:cs="Times New Roman"/>
          <w:b/>
          <w:sz w:val="24"/>
          <w:szCs w:val="24"/>
          <w:lang w:eastAsia="ko-KR"/>
        </w:rPr>
      </w:pPr>
    </w:p>
    <w:p w:rsidR="00DD31DA" w:rsidRPr="00BF2F1E" w:rsidRDefault="00DD31DA" w:rsidP="00DD31DA">
      <w:pPr>
        <w:numPr>
          <w:ilvl w:val="0"/>
          <w:numId w:val="15"/>
        </w:numPr>
        <w:spacing w:after="100"/>
        <w:jc w:val="both"/>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дугаар зүйл. Үндэсний Зохицуулах Зөвлөлийн хурал</w:t>
      </w:r>
    </w:p>
    <w:p w:rsidR="00DD31DA" w:rsidRPr="00BF2F1E" w:rsidRDefault="00DD31DA" w:rsidP="00DD31DA">
      <w:pPr>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 нь улиралд нэг, жилд дөрвөөс доошгүй удаа хуралдана. Ээлжит хурлыг жилийн 1, 4, 8, 11 дүгээр сарын 2 дахь долоо хоногт зохион байгуулна. Шаардлагатай тохиолдолд ээлжит бус хурлыг зарлан хуралдуулж болно.</w:t>
      </w:r>
    </w:p>
    <w:p w:rsidR="00DD31DA" w:rsidRPr="00BF2F1E" w:rsidRDefault="00DD31DA" w:rsidP="00DD31DA">
      <w:pPr>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Хурлын тов, хурлаар хэлэлцэх асуудлын жагсаалт болон бусад холбогдох материалыг хурал болохоос ажлын 5 хоногийн өмнө гишүүдэд хүргүүлсэн байна.</w:t>
      </w:r>
    </w:p>
    <w:p w:rsidR="00DD31DA" w:rsidRPr="00BF2F1E" w:rsidRDefault="00DD31DA" w:rsidP="00DD31DA">
      <w:pPr>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Хурлын ирцийг ҮЗЗ-ийн гишүүдийн 51-ээс дээш хувь нь ирсэн тохиолдолд хүчинтэйд тооцох бөгөөд  хуралд биечлэн оролцох боломжгүй  тохиолдолд хурлын материалтай урьдчилан танилцаж саналаа бичгээр ирүүлж хурлын тэмдэглэлд тусгуулж</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 xml:space="preserve">болно. </w:t>
      </w:r>
    </w:p>
    <w:p w:rsidR="00DD31DA" w:rsidRPr="00BF2F1E" w:rsidRDefault="00DD31DA" w:rsidP="00DD31DA">
      <w:pPr>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rPr>
        <w:t xml:space="preserve">Хурлыг Монгол Улсын төрийн албан ёсны хэл болох монгол хэл дээр явуулна. </w:t>
      </w:r>
    </w:p>
    <w:p w:rsidR="00DD31DA" w:rsidRPr="00BF2F1E" w:rsidRDefault="00DD31DA" w:rsidP="00DD31DA">
      <w:pPr>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Хурлын дарга  хуралд өмнөх хурлаас гарсан шийдвэр, түүний хэрэгжилтийг танилцуулна.</w:t>
      </w:r>
    </w:p>
    <w:p w:rsidR="00DD31DA" w:rsidRPr="00BF2F1E" w:rsidRDefault="00DD31DA" w:rsidP="00DD31DA">
      <w:pPr>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гишүүн бус дараах талуудыг хуралд саналын эрхгүйгээр оролцуулж болно:</w:t>
      </w:r>
    </w:p>
    <w:p w:rsidR="00DD31DA" w:rsidRPr="00BF2F1E" w:rsidRDefault="00DD31DA" w:rsidP="00DD31DA">
      <w:pPr>
        <w:numPr>
          <w:ilvl w:val="2"/>
          <w:numId w:val="15"/>
        </w:numPr>
        <w:spacing w:after="160" w:line="259" w:lineRule="auto"/>
        <w:ind w:left="1800"/>
        <w:rPr>
          <w:rFonts w:ascii="Times New Roman" w:hAnsi="Times New Roman" w:cs="Times New Roman"/>
          <w:sz w:val="24"/>
          <w:szCs w:val="24"/>
          <w:lang w:eastAsia="ko-KR"/>
        </w:rPr>
      </w:pPr>
      <w:r w:rsidRPr="00BF2F1E">
        <w:rPr>
          <w:rFonts w:ascii="Times New Roman" w:hAnsi="Times New Roman" w:cs="Times New Roman"/>
          <w:sz w:val="24"/>
          <w:szCs w:val="24"/>
          <w:lang w:val="mn-MN" w:eastAsia="ko-KR"/>
        </w:rPr>
        <w:t>Үндсэн хүлээн авагч, сангийн</w:t>
      </w:r>
      <w:r w:rsidRPr="00BF2F1E">
        <w:rPr>
          <w:rFonts w:ascii="Times New Roman" w:hAnsi="Times New Roman" w:cs="Times New Roman"/>
          <w:sz w:val="24"/>
          <w:szCs w:val="24"/>
        </w:rPr>
        <w:t xml:space="preserve"> </w:t>
      </w:r>
      <w:r w:rsidRPr="00BF2F1E">
        <w:rPr>
          <w:rFonts w:ascii="Times New Roman" w:hAnsi="Times New Roman" w:cs="Times New Roman"/>
          <w:sz w:val="24"/>
          <w:szCs w:val="24"/>
          <w:lang w:val="mn-MN" w:eastAsia="ko-KR"/>
        </w:rPr>
        <w:t>орон нутгийн агент болон х</w:t>
      </w:r>
      <w:r w:rsidRPr="00BF2F1E">
        <w:rPr>
          <w:rFonts w:ascii="Times New Roman" w:hAnsi="Times New Roman" w:cs="Times New Roman"/>
          <w:sz w:val="24"/>
          <w:szCs w:val="24"/>
          <w:lang w:eastAsia="ko-KR"/>
        </w:rPr>
        <w:t xml:space="preserve">өтөлбөр зохицуулах нэгжийн </w:t>
      </w:r>
      <w:r w:rsidRPr="00BF2F1E">
        <w:rPr>
          <w:rFonts w:ascii="Times New Roman" w:hAnsi="Times New Roman" w:cs="Times New Roman"/>
          <w:sz w:val="24"/>
          <w:szCs w:val="24"/>
          <w:lang w:val="mn-MN" w:eastAsia="ko-KR"/>
        </w:rPr>
        <w:t>төлөөлөл</w:t>
      </w:r>
      <w:r w:rsidRPr="00BF2F1E">
        <w:rPr>
          <w:rFonts w:ascii="Times New Roman" w:hAnsi="Times New Roman" w:cs="Times New Roman"/>
          <w:sz w:val="24"/>
          <w:szCs w:val="24"/>
          <w:lang w:eastAsia="ko-KR"/>
        </w:rPr>
        <w:t>;</w:t>
      </w:r>
    </w:p>
    <w:p w:rsidR="00DD31DA" w:rsidRPr="00BF2F1E" w:rsidRDefault="00DD31DA" w:rsidP="00DD31DA">
      <w:pPr>
        <w:numPr>
          <w:ilvl w:val="2"/>
          <w:numId w:val="15"/>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гишүүд нь ҮЗЗ-ийн хуралд хэлэлцэх асуудалтай  холбоотойгоор 2 хүртэлх сонирхогч этгээдийг тухайн асуудлыг хэлэлцүүлэх үед урилгаар оролцуулж болно.</w:t>
      </w:r>
    </w:p>
    <w:p w:rsidR="00DD31DA" w:rsidRPr="00BF2F1E" w:rsidRDefault="00DD31DA" w:rsidP="00DD31DA">
      <w:pPr>
        <w:numPr>
          <w:ilvl w:val="2"/>
          <w:numId w:val="15"/>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Дарга, дэд дарга нь бусад холбогдох салбаруудаас ҮЗЗ-ийн хуралд оролцуулахаар урьсан этгээдийг гишүүдийн саналыг үндэслэн хурлын хэлэлцэх асуудлын хүрээнд оролцуулна.</w:t>
      </w:r>
    </w:p>
    <w:p w:rsidR="00DD31DA" w:rsidRPr="00BF2F1E" w:rsidRDefault="00DD31DA" w:rsidP="00DD31DA">
      <w:pPr>
        <w:numPr>
          <w:ilvl w:val="2"/>
          <w:numId w:val="15"/>
        </w:numPr>
        <w:spacing w:after="100"/>
        <w:ind w:left="180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 xml:space="preserve">ҮЗЗ-ийн хурлын дэгийг хэлэлцэн баталж болно. </w:t>
      </w:r>
    </w:p>
    <w:p w:rsidR="00DD31DA" w:rsidRPr="00BF2F1E" w:rsidRDefault="00DD31DA" w:rsidP="00DD31DA">
      <w:pPr>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 xml:space="preserve">ҮЗЗ-ийн гишүүн нь хурлын хөтөлбөр тараагдсанаас хойш ажлын 7 хоногийн дотор хурлын тэмдэглэлийн талаар саналаа бичгээр болон цахимаар илэрхийлж </w:t>
      </w:r>
      <w:r w:rsidRPr="00BF2F1E">
        <w:rPr>
          <w:rFonts w:ascii="Times New Roman" w:hAnsi="Times New Roman" w:cs="Times New Roman"/>
          <w:sz w:val="24"/>
          <w:szCs w:val="24"/>
          <w:lang w:val="mn-MN" w:eastAsia="ko-KR"/>
        </w:rPr>
        <w:lastRenderedPageBreak/>
        <w:t xml:space="preserve">болох бөгөөд санал ирүүлээгүй бол хурлын тэмдэглэлийг ҮЗЗ-ийн дарга гарын үсэг зурж баталгаажуулна. </w:t>
      </w:r>
    </w:p>
    <w:p w:rsidR="00DD31DA" w:rsidRPr="00BF2F1E" w:rsidRDefault="00DD31DA" w:rsidP="00DD31DA">
      <w:pPr>
        <w:spacing w:after="100"/>
        <w:ind w:left="1140"/>
        <w:jc w:val="both"/>
        <w:rPr>
          <w:rFonts w:ascii="Times New Roman" w:hAnsi="Times New Roman" w:cs="Times New Roman"/>
          <w:sz w:val="24"/>
          <w:szCs w:val="24"/>
          <w:lang w:val="mn-MN" w:eastAsia="ko-KR"/>
        </w:rPr>
      </w:pPr>
    </w:p>
    <w:p w:rsidR="00DD31DA" w:rsidRPr="00BF2F1E" w:rsidRDefault="00DD31DA" w:rsidP="00DD31DA">
      <w:pPr>
        <w:spacing w:after="100"/>
        <w:jc w:val="center"/>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ДӨРӨВДҮГЭЭР БҮЛЭГ.</w:t>
      </w:r>
    </w:p>
    <w:p w:rsidR="00DD31DA" w:rsidRPr="00BF2F1E" w:rsidRDefault="00DD31DA" w:rsidP="00DD31DA">
      <w:pPr>
        <w:spacing w:after="100"/>
        <w:jc w:val="center"/>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 xml:space="preserve">Үндэсний зохицуулах зөвлөлийн Ажлын алба </w:t>
      </w:r>
    </w:p>
    <w:p w:rsidR="00DD31DA" w:rsidRPr="00BF2F1E" w:rsidRDefault="00DD31DA" w:rsidP="00DD31DA">
      <w:pPr>
        <w:numPr>
          <w:ilvl w:val="0"/>
          <w:numId w:val="15"/>
        </w:numPr>
        <w:spacing w:after="100"/>
        <w:jc w:val="both"/>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дүгээр зүйл. Ажлын алба</w:t>
      </w:r>
    </w:p>
    <w:p w:rsidR="00DD31DA" w:rsidRPr="00BF2F1E" w:rsidRDefault="00DD31DA" w:rsidP="00DD31DA">
      <w:pPr>
        <w:numPr>
          <w:ilvl w:val="1"/>
          <w:numId w:val="15"/>
        </w:numPr>
        <w:spacing w:after="100"/>
        <w:ind w:left="1140"/>
        <w:jc w:val="both"/>
        <w:rPr>
          <w:rFonts w:ascii="Times New Roman" w:hAnsi="Times New Roman" w:cs="Times New Roman"/>
          <w:b/>
          <w:sz w:val="24"/>
          <w:szCs w:val="24"/>
          <w:lang w:val="mn-MN" w:eastAsia="ko-KR"/>
        </w:rPr>
      </w:pPr>
      <w:r w:rsidRPr="00BF2F1E">
        <w:rPr>
          <w:rFonts w:ascii="Times New Roman" w:hAnsi="Times New Roman" w:cs="Times New Roman"/>
          <w:sz w:val="24"/>
          <w:szCs w:val="24"/>
          <w:lang w:val="mn-MN" w:eastAsia="ko-KR"/>
        </w:rPr>
        <w:t xml:space="preserve">ҮЗЗ өдөр тутмын үйл ажиллагагааг нь уялдуулан зохицуулах, туслах чиг үүрэг бүхий Ажлын албатай байна. Ажлын алба нь зохицуулагч болон туслах ажилтантай байна. </w:t>
      </w:r>
    </w:p>
    <w:p w:rsidR="00DD31DA" w:rsidRPr="00BF2F1E" w:rsidRDefault="00DD31DA" w:rsidP="00DD31DA">
      <w:pPr>
        <w:numPr>
          <w:ilvl w:val="1"/>
          <w:numId w:val="15"/>
        </w:numPr>
        <w:spacing w:after="100"/>
        <w:ind w:left="1140"/>
        <w:jc w:val="both"/>
        <w:rPr>
          <w:rFonts w:ascii="Times New Roman" w:hAnsi="Times New Roman" w:cs="Times New Roman"/>
          <w:b/>
          <w:sz w:val="24"/>
          <w:szCs w:val="24"/>
          <w:lang w:val="mn-MN" w:eastAsia="ko-KR"/>
        </w:rPr>
      </w:pPr>
      <w:r w:rsidRPr="00BF2F1E">
        <w:rPr>
          <w:rFonts w:ascii="Times New Roman" w:hAnsi="Times New Roman" w:cs="Times New Roman"/>
          <w:sz w:val="24"/>
          <w:szCs w:val="24"/>
          <w:lang w:val="mn-MN" w:eastAsia="ko-KR"/>
        </w:rPr>
        <w:t>Ажлын алба нь дарга, дэд даргын шууд удирдлага дор ажиллах бөгөөд</w:t>
      </w:r>
      <w:r w:rsidRPr="00BF2F1E">
        <w:rPr>
          <w:rFonts w:ascii="Times New Roman" w:hAnsi="Times New Roman" w:cs="Times New Roman"/>
          <w:b/>
          <w:sz w:val="24"/>
          <w:szCs w:val="24"/>
          <w:lang w:eastAsia="ko-KR"/>
        </w:rPr>
        <w:t xml:space="preserve"> </w:t>
      </w:r>
      <w:r w:rsidRPr="00BF2F1E">
        <w:rPr>
          <w:rFonts w:ascii="Times New Roman" w:hAnsi="Times New Roman" w:cs="Times New Roman"/>
          <w:sz w:val="24"/>
          <w:szCs w:val="24"/>
          <w:lang w:val="mn-MN" w:eastAsia="ko-KR"/>
        </w:rPr>
        <w:t>ҮЗЗ-ийн дэргэдэх Гүйцэтгэх, Хяналтын, Ашиг сонирхлын зөрчлийг зохицуулах хороо, болон Ажлын хэсгийн үйл ажиллагаанд</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дараах дэмжлэг үзүүлнэ:</w:t>
      </w:r>
    </w:p>
    <w:p w:rsidR="00DD31DA" w:rsidRPr="00BF2F1E" w:rsidRDefault="00DD31DA" w:rsidP="00DD31DA">
      <w:pPr>
        <w:numPr>
          <w:ilvl w:val="2"/>
          <w:numId w:val="15"/>
        </w:numPr>
        <w:spacing w:after="100"/>
        <w:ind w:left="1800"/>
        <w:jc w:val="both"/>
        <w:rPr>
          <w:rFonts w:ascii="Times New Roman" w:hAnsi="Times New Roman" w:cs="Times New Roman"/>
          <w:b/>
          <w:sz w:val="24"/>
          <w:szCs w:val="24"/>
          <w:lang w:val="mn-MN" w:eastAsia="ko-KR"/>
        </w:rPr>
      </w:pPr>
      <w:r w:rsidRPr="00BF2F1E">
        <w:rPr>
          <w:rFonts w:ascii="Times New Roman" w:hAnsi="Times New Roman" w:cs="Times New Roman"/>
          <w:sz w:val="24"/>
          <w:szCs w:val="24"/>
          <w:lang w:val="mn-MN" w:eastAsia="ko-KR"/>
        </w:rPr>
        <w:t xml:space="preserve">ҮЗЗ-ийн гишүүд, олон талт хамтрагч болон түнш байгууллагууд болох Глобаль сан, Сангийн орон нутгийн агенттай уялдаа холбоотой ажиллах; </w:t>
      </w:r>
    </w:p>
    <w:p w:rsidR="00DD31DA" w:rsidRPr="00BF2F1E" w:rsidRDefault="00DD31DA" w:rsidP="00DD31DA">
      <w:pPr>
        <w:numPr>
          <w:ilvl w:val="2"/>
          <w:numId w:val="15"/>
        </w:numPr>
        <w:spacing w:after="100"/>
        <w:ind w:left="1800"/>
        <w:jc w:val="both"/>
        <w:rPr>
          <w:rFonts w:ascii="Times New Roman" w:hAnsi="Times New Roman" w:cs="Times New Roman"/>
          <w:b/>
          <w:sz w:val="24"/>
          <w:szCs w:val="24"/>
          <w:lang w:val="mn-MN" w:eastAsia="ko-KR"/>
        </w:rPr>
      </w:pPr>
      <w:r w:rsidRPr="00BF2F1E">
        <w:rPr>
          <w:rFonts w:ascii="Times New Roman" w:hAnsi="Times New Roman" w:cs="Times New Roman"/>
          <w:sz w:val="24"/>
          <w:szCs w:val="24"/>
          <w:lang w:val="mn-MN" w:eastAsia="ko-KR"/>
        </w:rPr>
        <w:t xml:space="preserve">ҮЗЗ-ийн гишүүнчлэл, хороод, ажлын хэсгийн гишүүдтэй холбоотой асуудлаар ҮЗЗ-ийн дарга, дэд дарга, гишүүдийг мэдээллээр хангах; </w:t>
      </w:r>
    </w:p>
    <w:p w:rsidR="00DD31DA" w:rsidRPr="00BF2F1E" w:rsidRDefault="00DD31DA" w:rsidP="00DD31DA">
      <w:pPr>
        <w:numPr>
          <w:ilvl w:val="2"/>
          <w:numId w:val="15"/>
        </w:numPr>
        <w:spacing w:after="100"/>
        <w:ind w:left="1800"/>
        <w:jc w:val="both"/>
        <w:rPr>
          <w:rFonts w:ascii="Times New Roman" w:hAnsi="Times New Roman" w:cs="Times New Roman"/>
          <w:b/>
          <w:sz w:val="24"/>
          <w:szCs w:val="24"/>
          <w:lang w:val="mn-MN" w:eastAsia="ko-KR"/>
        </w:rPr>
      </w:pPr>
      <w:r w:rsidRPr="00BF2F1E">
        <w:rPr>
          <w:rFonts w:ascii="Times New Roman" w:hAnsi="Times New Roman" w:cs="Times New Roman"/>
          <w:sz w:val="24"/>
          <w:szCs w:val="24"/>
          <w:lang w:val="mn-MN" w:eastAsia="ko-KR"/>
        </w:rPr>
        <w:t>ҮЗЗ-ийн дарга, дэд дарга, хороод болон техникийн ажлын хэсгээс  даалгасан бусад чиг үүргийг хэрэгжүүлэх;</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хурлын бэлтгэл хангах,   зохион байгуулах,</w:t>
      </w:r>
      <w:r w:rsidRPr="00BF2F1E" w:rsidDel="002E04F4">
        <w:rPr>
          <w:rFonts w:ascii="Times New Roman" w:hAnsi="Times New Roman" w:cs="Times New Roman"/>
          <w:sz w:val="24"/>
          <w:szCs w:val="24"/>
          <w:lang w:val="mn-MN" w:eastAsia="ko-KR"/>
        </w:rPr>
        <w:t xml:space="preserve"> </w:t>
      </w:r>
      <w:r w:rsidRPr="00BF2F1E">
        <w:rPr>
          <w:rFonts w:ascii="Times New Roman" w:hAnsi="Times New Roman" w:cs="Times New Roman"/>
          <w:sz w:val="24"/>
          <w:szCs w:val="24"/>
          <w:lang w:val="mn-MN" w:eastAsia="ko-KR"/>
        </w:rPr>
        <w:t xml:space="preserve">холбогдох </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тайлан, мэдээлэл болон танилцуулгын эхийг бэлтгэх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Хурлын тэмдэглэлийг монгол, англи хэл дээр бичиж, хурал болсоноос хойш ажлын 5 хоногт багтаан холбогдох баримт бичиг, материалын хамт гишүүдэд цахим болон бусад хэлбэрээр тарааж, гишүүдийн өгсөн саналын тусган баталгаажуулах</w:t>
      </w:r>
      <w:r w:rsidRPr="00BF2F1E">
        <w:rPr>
          <w:rFonts w:ascii="Times New Roman" w:hAnsi="Times New Roman" w:cs="Times New Roman"/>
          <w:sz w:val="24"/>
          <w:szCs w:val="24"/>
          <w:lang w:eastAsia="ko-KR"/>
        </w:rPr>
        <w:t>;</w:t>
      </w:r>
      <w:r w:rsidRPr="00BF2F1E">
        <w:rPr>
          <w:rFonts w:ascii="Times New Roman" w:hAnsi="Times New Roman" w:cs="Times New Roman"/>
          <w:sz w:val="24"/>
          <w:szCs w:val="24"/>
          <w:lang w:val="mn-MN" w:eastAsia="ko-KR"/>
        </w:rPr>
        <w:t xml:space="preserve"> </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гишүүн, Глобаль сан, үндсэн хүлээн авагч болон бусад хамтрагч байгууллагыг холбогдох баримт бичиг, материал болон шаардлагатай мэдээллээр хангах, шаардлагатай үед хөтөлбөр зохицуулах нэгж болон салбар хүлээн авагчтай холбоон ажиллах;</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Төсөл боловсруулах багийн ажилд дэмжлэг үзүүлэх, төслийн санал боловсруулах ажлыг зохион байгуулах, ҮЗЗ-өөр батлагдсан төслийн саналыг Глобаль санд хүргүүлэх</w:t>
      </w:r>
      <w:r w:rsidRPr="00BF2F1E">
        <w:rPr>
          <w:rFonts w:ascii="Times New Roman" w:hAnsi="Times New Roman" w:cs="Times New Roman"/>
          <w:sz w:val="24"/>
          <w:szCs w:val="24"/>
          <w:lang w:eastAsia="ko-KR"/>
        </w:rPr>
        <w:t>;</w:t>
      </w:r>
      <w:r w:rsidRPr="00BF2F1E">
        <w:rPr>
          <w:rFonts w:ascii="Times New Roman" w:hAnsi="Times New Roman" w:cs="Times New Roman"/>
          <w:sz w:val="24"/>
          <w:szCs w:val="24"/>
          <w:lang w:val="mn-MN" w:eastAsia="ko-KR"/>
        </w:rPr>
        <w:t xml:space="preserve"> </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цахим хуудсыг тогтмол ажиллуулж, ҮЗЗ-ийн үйл ажиллагаатай холбоотой мэдээллийг тухай бүр холбогдох байгууллага, иргэд  олон нийтэд нээлттэй, хүртээмжтэй</w:t>
      </w:r>
      <w:r w:rsidRPr="00BF2F1E">
        <w:rPr>
          <w:rFonts w:ascii="Times New Roman" w:hAnsi="Times New Roman" w:cs="Times New Roman"/>
          <w:sz w:val="24"/>
          <w:szCs w:val="24"/>
          <w:lang w:eastAsia="ko-KR"/>
        </w:rPr>
        <w:t xml:space="preserve"> </w:t>
      </w:r>
      <w:r w:rsidRPr="00BF2F1E">
        <w:rPr>
          <w:rFonts w:ascii="Times New Roman" w:hAnsi="Times New Roman" w:cs="Times New Roman"/>
          <w:sz w:val="24"/>
          <w:szCs w:val="24"/>
          <w:lang w:val="mn-MN" w:eastAsia="ko-KR"/>
        </w:rPr>
        <w:t>байдлаар  хүргэх;</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Ажлын албаны тухайн жилийн үйл ажиллагааны  төлөвлөгөө болон төсвийг боловсруулж батлуулах, үйл ажиллагааны болон санхүүгийн тайланг тухай бүр нь ҮЗЗ-ийн хуралд танилцуулах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lastRenderedPageBreak/>
        <w:t>ҮЗЗ-ийн шинэ сонгогдсон гишүүдэд үйл ажиллагааны чиг баримжаа олгох ажлыг зохион байгуулах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Глобаль сангийн буцалтгүй тусламжаар төсөл хэрэгжих хугацаанд ашиг сонирхлын зөрчлийг зохицуулах журмын хэрэгжилтийг хангах, хэрэгжилтийн тайланг ҮЗЗ-ийн хурлаар хэлэлцүүлэн баталгаажуулж Глобаль сангийн хүсэлтээр илгээх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15"/>
        </w:numPr>
        <w:spacing w:after="100"/>
        <w:ind w:left="1140"/>
        <w:jc w:val="both"/>
        <w:rPr>
          <w:rStyle w:val="CommentReference"/>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ажлын албаны ажилтнуудын өдөр тутмын ажил үүргийг зохицуулах ажлын байрны тодорхойлолтыг Гүйцэтгэх хорооны хурлаар батлуулж, мөрдөж ажиллах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ҮЗЗ-ийн үйл ажиллагааны баримт бичгийг архивлаж, тухайн жилийн</w:t>
      </w:r>
      <w:r w:rsidRPr="00BF2F1E">
        <w:rPr>
          <w:rFonts w:ascii="Times New Roman" w:hAnsi="Times New Roman" w:cs="Times New Roman"/>
          <w:sz w:val="24"/>
          <w:szCs w:val="24"/>
          <w:lang w:eastAsia="ko-KR"/>
        </w:rPr>
        <w:t xml:space="preserve"> 1</w:t>
      </w:r>
      <w:r w:rsidRPr="00BF2F1E">
        <w:rPr>
          <w:rFonts w:ascii="Times New Roman" w:hAnsi="Times New Roman" w:cs="Times New Roman"/>
          <w:sz w:val="24"/>
          <w:szCs w:val="24"/>
          <w:lang w:val="mn-MN" w:eastAsia="ko-KR"/>
        </w:rPr>
        <w:t xml:space="preserve"> дүгээр улиралд багтаан эрүүл мэндийн салбарын төв архивт холбогдох журмын дагуу шилжүүлэх</w:t>
      </w:r>
      <w:r w:rsidRPr="00BF2F1E">
        <w:rPr>
          <w:rFonts w:ascii="Times New Roman" w:hAnsi="Times New Roman" w:cs="Times New Roman"/>
          <w:sz w:val="24"/>
          <w:szCs w:val="24"/>
          <w:lang w:eastAsia="ko-KR"/>
        </w:rPr>
        <w:t>;</w:t>
      </w:r>
    </w:p>
    <w:p w:rsidR="00DD31DA" w:rsidRPr="00BF2F1E" w:rsidRDefault="00DD31DA" w:rsidP="00DD31DA">
      <w:pPr>
        <w:pStyle w:val="ListParagraph"/>
        <w:numPr>
          <w:ilvl w:val="1"/>
          <w:numId w:val="15"/>
        </w:numPr>
        <w:spacing w:after="100"/>
        <w:ind w:left="1140"/>
        <w:jc w:val="both"/>
        <w:rPr>
          <w:rFonts w:ascii="Times New Roman" w:hAnsi="Times New Roman" w:cs="Times New Roman"/>
          <w:sz w:val="24"/>
          <w:szCs w:val="24"/>
          <w:lang w:val="mn-MN" w:eastAsia="ko-KR"/>
        </w:rPr>
      </w:pPr>
      <w:r w:rsidRPr="00BF2F1E">
        <w:rPr>
          <w:rFonts w:ascii="Times New Roman" w:hAnsi="Times New Roman" w:cs="Times New Roman"/>
          <w:sz w:val="24"/>
          <w:szCs w:val="24"/>
          <w:lang w:val="mn-MN" w:eastAsia="ko-KR"/>
        </w:rPr>
        <w:t>Төсөл хэрэгжүүлэх сонгон шалгаруулалтыг нээлттэй зарлах, сонгон шалгаруулах явуулахтай холбоотой мэдээлэл болон Ажлын албаны санхүүгийн үйл ажиллагаа нь Монгол Улсын Шилэн дансны хуулийн дагуу олон нийтэд ил тод, нээлттэй байх</w:t>
      </w:r>
    </w:p>
    <w:p w:rsidR="00DD31DA" w:rsidRPr="00BF2F1E" w:rsidRDefault="00DD31DA" w:rsidP="00DD31DA">
      <w:pPr>
        <w:pStyle w:val="ListParagraph"/>
        <w:spacing w:after="100"/>
        <w:ind w:left="1140"/>
        <w:jc w:val="both"/>
        <w:rPr>
          <w:rFonts w:ascii="Times New Roman" w:hAnsi="Times New Roman" w:cs="Times New Roman"/>
          <w:sz w:val="24"/>
          <w:szCs w:val="24"/>
          <w:lang w:val="mn-MN" w:eastAsia="ko-KR"/>
        </w:rPr>
      </w:pPr>
    </w:p>
    <w:p w:rsidR="00DD31DA" w:rsidRPr="00BF2F1E" w:rsidRDefault="00DD31DA" w:rsidP="00DD31DA">
      <w:pPr>
        <w:pStyle w:val="ListParagraph"/>
        <w:spacing w:after="100"/>
        <w:ind w:left="1140"/>
        <w:jc w:val="both"/>
        <w:rPr>
          <w:rFonts w:ascii="Times New Roman" w:hAnsi="Times New Roman" w:cs="Times New Roman"/>
          <w:sz w:val="24"/>
          <w:szCs w:val="24"/>
          <w:lang w:val="mn-MN" w:eastAsia="ko-KR"/>
        </w:rPr>
      </w:pPr>
    </w:p>
    <w:p w:rsidR="00DD31DA" w:rsidRPr="00BF2F1E" w:rsidRDefault="00DD31DA" w:rsidP="00DD31DA">
      <w:pPr>
        <w:pStyle w:val="ListParagraph"/>
        <w:spacing w:after="100"/>
        <w:ind w:left="1140"/>
        <w:jc w:val="both"/>
        <w:rPr>
          <w:rFonts w:ascii="Times New Roman" w:hAnsi="Times New Roman" w:cs="Times New Roman"/>
          <w:sz w:val="24"/>
          <w:szCs w:val="24"/>
          <w:lang w:val="mn-MN" w:eastAsia="ko-KR"/>
        </w:rPr>
      </w:pPr>
    </w:p>
    <w:p w:rsidR="00DD31DA" w:rsidRPr="00BF2F1E" w:rsidRDefault="00DD31DA" w:rsidP="00DD31DA">
      <w:pPr>
        <w:pStyle w:val="ListParagraph"/>
        <w:spacing w:after="100"/>
        <w:ind w:left="1140"/>
        <w:jc w:val="center"/>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ТАВДУГААР БҮЛЭГ.</w:t>
      </w:r>
    </w:p>
    <w:p w:rsidR="00DD31DA" w:rsidRPr="00BF2F1E" w:rsidRDefault="00DD31DA" w:rsidP="00DD31DA">
      <w:pPr>
        <w:pStyle w:val="ListParagraph"/>
        <w:spacing w:after="100"/>
        <w:ind w:left="1140"/>
        <w:jc w:val="center"/>
        <w:rPr>
          <w:rFonts w:ascii="Times New Roman" w:hAnsi="Times New Roman" w:cs="Times New Roman"/>
          <w:b/>
          <w:sz w:val="24"/>
          <w:szCs w:val="24"/>
          <w:lang w:val="mn-MN" w:eastAsia="ko-KR"/>
        </w:rPr>
      </w:pPr>
      <w:r w:rsidRPr="00BF2F1E">
        <w:rPr>
          <w:rFonts w:ascii="Times New Roman" w:hAnsi="Times New Roman" w:cs="Times New Roman"/>
          <w:b/>
          <w:sz w:val="24"/>
          <w:szCs w:val="24"/>
          <w:lang w:val="mn-MN" w:eastAsia="ko-KR"/>
        </w:rPr>
        <w:t xml:space="preserve"> Бусад</w:t>
      </w:r>
    </w:p>
    <w:p w:rsidR="00DD31DA" w:rsidRPr="00BF2F1E" w:rsidRDefault="00DD31DA" w:rsidP="00DD31DA">
      <w:pPr>
        <w:pStyle w:val="ListParagraph"/>
        <w:numPr>
          <w:ilvl w:val="0"/>
          <w:numId w:val="15"/>
        </w:numPr>
        <w:spacing w:after="100"/>
        <w:jc w:val="both"/>
        <w:rPr>
          <w:rFonts w:ascii="Times New Roman" w:hAnsi="Times New Roman" w:cs="Times New Roman"/>
          <w:sz w:val="24"/>
          <w:szCs w:val="24"/>
          <w:lang w:val="mn-MN" w:eastAsia="ko-KR"/>
        </w:rPr>
      </w:pPr>
      <w:r w:rsidRPr="00BF2F1E">
        <w:rPr>
          <w:rFonts w:ascii="Times New Roman" w:hAnsi="Times New Roman" w:cs="Times New Roman"/>
          <w:b/>
          <w:sz w:val="24"/>
          <w:szCs w:val="24"/>
          <w:lang w:val="mn-MN"/>
        </w:rPr>
        <w:t xml:space="preserve"> дугаар зүйл. Бусад</w:t>
      </w:r>
    </w:p>
    <w:p w:rsidR="00DD31DA" w:rsidRPr="00BF2F1E" w:rsidRDefault="00DD31DA" w:rsidP="00DD31DA">
      <w:pPr>
        <w:numPr>
          <w:ilvl w:val="1"/>
          <w:numId w:val="15"/>
        </w:numPr>
        <w:spacing w:after="100" w:line="259" w:lineRule="auto"/>
        <w:ind w:left="1140"/>
        <w:jc w:val="both"/>
        <w:rPr>
          <w:rFonts w:ascii="Times New Roman" w:hAnsi="Times New Roman" w:cs="Times New Roman"/>
          <w:sz w:val="24"/>
          <w:szCs w:val="24"/>
          <w:lang w:val="mn-MN"/>
        </w:rPr>
      </w:pPr>
      <w:r w:rsidRPr="00BF2F1E">
        <w:rPr>
          <w:rFonts w:ascii="Times New Roman" w:hAnsi="Times New Roman" w:cs="Times New Roman"/>
          <w:sz w:val="24"/>
          <w:szCs w:val="24"/>
          <w:lang w:val="mn-MN"/>
        </w:rPr>
        <w:t>Энэхүү дүрмээр зохицуулах боломжгүй аливаа асуудлыг Монгол Улсын хууль тогтоомжид нийцүүлэн Глобаль сангаас гаргасан удирдамжийн дагуу зөвшилцөх замаар шийдвэрлэнэ.</w:t>
      </w:r>
    </w:p>
    <w:p w:rsidR="00DD31DA" w:rsidRPr="00BF2F1E" w:rsidRDefault="00DD31DA" w:rsidP="00DD31DA">
      <w:pPr>
        <w:numPr>
          <w:ilvl w:val="1"/>
          <w:numId w:val="15"/>
        </w:numPr>
        <w:spacing w:after="100" w:line="259" w:lineRule="auto"/>
        <w:ind w:left="1140"/>
        <w:jc w:val="both"/>
        <w:rPr>
          <w:rFonts w:ascii="Times New Roman" w:hAnsi="Times New Roman" w:cs="Times New Roman"/>
          <w:sz w:val="24"/>
          <w:szCs w:val="24"/>
        </w:rPr>
      </w:pPr>
      <w:r w:rsidRPr="00BF2F1E">
        <w:rPr>
          <w:rFonts w:ascii="Times New Roman" w:hAnsi="Times New Roman" w:cs="Times New Roman"/>
          <w:sz w:val="24"/>
          <w:szCs w:val="24"/>
          <w:lang w:val="mn-MN"/>
        </w:rPr>
        <w:t>Дүрэмд нэмэлт өөрчлөлт оруулах асуудлыг ҮЗЗ-ийн хурлаар шийдвэрлэх бөгөөд ҮЗЗ-ийн нийт гишүүдийн 51 хувиас дээш саналаар шийдвэр хүчин төгөлдөр болно.</w:t>
      </w:r>
    </w:p>
    <w:p w:rsidR="00DD31DA" w:rsidRPr="00BF2F1E" w:rsidRDefault="00DD31DA"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033D60">
      <w:pPr>
        <w:ind w:left="720"/>
        <w:jc w:val="center"/>
        <w:rPr>
          <w:rFonts w:ascii="Times New Roman" w:hAnsi="Times New Roman" w:cs="Times New Roman"/>
          <w:sz w:val="24"/>
          <w:szCs w:val="24"/>
        </w:rPr>
      </w:pPr>
    </w:p>
    <w:p w:rsidR="008F03E2" w:rsidRPr="00BF2F1E" w:rsidRDefault="008F03E2" w:rsidP="008F03E2">
      <w:pPr>
        <w:ind w:left="653"/>
        <w:jc w:val="center"/>
        <w:rPr>
          <w:rFonts w:ascii="Times New Roman" w:hAnsi="Times New Roman" w:cs="Times New Roman"/>
          <w:b/>
        </w:rPr>
      </w:pPr>
      <w:r w:rsidRPr="00BF2F1E">
        <w:rPr>
          <w:rFonts w:ascii="Times New Roman" w:hAnsi="Times New Roman" w:cs="Times New Roman"/>
          <w:b/>
          <w:lang w:val="mn-MN"/>
        </w:rPr>
        <w:t>Үндэсний Зохицуулах Зөвлөлийн ашиг сонирхолын зөрчлийн асуудлыг зохицуулах журам</w:t>
      </w:r>
    </w:p>
    <w:p w:rsidR="008F03E2" w:rsidRPr="00BF2F1E" w:rsidRDefault="008F03E2" w:rsidP="008F03E2">
      <w:pPr>
        <w:ind w:left="653"/>
        <w:jc w:val="center"/>
        <w:rPr>
          <w:rFonts w:ascii="Times New Roman" w:hAnsi="Times New Roman" w:cs="Times New Roman"/>
        </w:rPr>
      </w:pPr>
    </w:p>
    <w:p w:rsidR="008F03E2" w:rsidRPr="00BF2F1E" w:rsidRDefault="008F03E2" w:rsidP="008F03E2">
      <w:pPr>
        <w:ind w:left="653"/>
        <w:rPr>
          <w:rFonts w:ascii="Times New Roman" w:hAnsi="Times New Roman" w:cs="Times New Roman"/>
          <w:i/>
          <w:lang w:val="mn-MN"/>
        </w:rPr>
      </w:pPr>
      <w:r w:rsidRPr="00BF2F1E">
        <w:rPr>
          <w:rFonts w:ascii="Times New Roman" w:hAnsi="Times New Roman" w:cs="Times New Roman"/>
          <w:i/>
        </w:rPr>
        <w:t>(</w:t>
      </w:r>
      <w:r w:rsidRPr="00BF2F1E">
        <w:rPr>
          <w:rFonts w:ascii="Times New Roman" w:hAnsi="Times New Roman" w:cs="Times New Roman"/>
          <w:i/>
          <w:lang w:val="mn-MN"/>
        </w:rPr>
        <w:t xml:space="preserve">Энэхүү журам нь 2015 оны </w:t>
      </w:r>
      <w:r w:rsidRPr="00BF2F1E">
        <w:rPr>
          <w:rFonts w:ascii="Times New Roman" w:hAnsi="Times New Roman" w:cs="Times New Roman"/>
          <w:i/>
        </w:rPr>
        <w:t>3</w:t>
      </w:r>
      <w:r w:rsidRPr="00BF2F1E">
        <w:rPr>
          <w:rFonts w:ascii="Times New Roman" w:hAnsi="Times New Roman" w:cs="Times New Roman"/>
          <w:i/>
          <w:lang w:val="mn-MN"/>
        </w:rPr>
        <w:t xml:space="preserve"> дугаар сарын </w:t>
      </w:r>
      <w:r w:rsidRPr="00BF2F1E">
        <w:rPr>
          <w:rFonts w:ascii="Times New Roman" w:hAnsi="Times New Roman" w:cs="Times New Roman"/>
          <w:i/>
        </w:rPr>
        <w:t>20-</w:t>
      </w:r>
      <w:proofErr w:type="gramStart"/>
      <w:r w:rsidRPr="00BF2F1E">
        <w:rPr>
          <w:rFonts w:ascii="Times New Roman" w:hAnsi="Times New Roman" w:cs="Times New Roman"/>
          <w:i/>
        </w:rPr>
        <w:t>ны</w:t>
      </w:r>
      <w:r w:rsidRPr="00BF2F1E">
        <w:rPr>
          <w:rFonts w:ascii="Times New Roman" w:hAnsi="Times New Roman" w:cs="Times New Roman"/>
          <w:i/>
          <w:lang w:val="mn-MN"/>
        </w:rPr>
        <w:t xml:space="preserve">  өдөр</w:t>
      </w:r>
      <w:proofErr w:type="gramEnd"/>
      <w:r w:rsidRPr="00BF2F1E">
        <w:rPr>
          <w:rFonts w:ascii="Times New Roman" w:hAnsi="Times New Roman" w:cs="Times New Roman"/>
          <w:i/>
          <w:lang w:val="mn-MN"/>
        </w:rPr>
        <w:t xml:space="preserve"> баталсан ҮЗЗ-ийн үйл ажиллагааны дүрмийн нэмэлт баримт бичиг болно</w:t>
      </w:r>
      <w:r w:rsidRPr="00BF2F1E">
        <w:rPr>
          <w:rFonts w:ascii="Times New Roman" w:hAnsi="Times New Roman" w:cs="Times New Roman"/>
          <w:i/>
        </w:rPr>
        <w:t>)</w:t>
      </w:r>
    </w:p>
    <w:p w:rsidR="008F03E2" w:rsidRPr="00BF2F1E" w:rsidRDefault="008F03E2" w:rsidP="008F03E2">
      <w:pPr>
        <w:ind w:left="653"/>
        <w:rPr>
          <w:rFonts w:ascii="Times New Roman" w:hAnsi="Times New Roman" w:cs="Times New Roman"/>
          <w:lang w:val="mn-MN"/>
        </w:rPr>
      </w:pPr>
    </w:p>
    <w:p w:rsidR="008F03E2" w:rsidRPr="00BF2F1E" w:rsidRDefault="008F03E2" w:rsidP="008F03E2">
      <w:pPr>
        <w:ind w:left="653"/>
        <w:rPr>
          <w:rFonts w:ascii="Times New Roman" w:hAnsi="Times New Roman" w:cs="Times New Roman"/>
          <w:lang w:val="mn-MN"/>
        </w:rPr>
      </w:pPr>
      <w:r w:rsidRPr="00BF2F1E">
        <w:rPr>
          <w:rFonts w:ascii="Times New Roman" w:hAnsi="Times New Roman" w:cs="Times New Roman"/>
          <w:lang w:val="mn-MN"/>
        </w:rPr>
        <w:t>Нэг. Ерөнхий зүйл</w:t>
      </w:r>
    </w:p>
    <w:p w:rsidR="008F03E2" w:rsidRPr="00BF2F1E" w:rsidRDefault="008F03E2" w:rsidP="008F03E2">
      <w:pPr>
        <w:ind w:left="653"/>
        <w:rPr>
          <w:rFonts w:ascii="Times New Roman" w:hAnsi="Times New Roman" w:cs="Times New Roman"/>
          <w:lang w:val="mn-MN"/>
        </w:rPr>
      </w:pPr>
    </w:p>
    <w:p w:rsidR="008F03E2" w:rsidRPr="00BF2F1E" w:rsidRDefault="008F03E2" w:rsidP="008F03E2">
      <w:pPr>
        <w:jc w:val="both"/>
        <w:rPr>
          <w:rFonts w:ascii="Times New Roman" w:eastAsia="Times New Roman" w:hAnsi="Times New Roman" w:cs="Times New Roman"/>
          <w:lang w:val="mn-MN"/>
        </w:rPr>
      </w:pPr>
      <w:r w:rsidRPr="00BF2F1E">
        <w:rPr>
          <w:rFonts w:ascii="Times New Roman" w:hAnsi="Times New Roman" w:cs="Times New Roman"/>
          <w:lang w:val="mn-MN"/>
        </w:rPr>
        <w:t xml:space="preserve">1.1. ҮЗЗ нь дотоодын олон салбарын төлөөллийн түншлэл бөгөөд Глобал сангийн үйл ажиллагааг улс орны хэмжээнд удирдах, төсөл хөтөлбөрийн үйл ажиллагааг хянах үүрэг бүхий нэгжийн хувьд гишүүдийн </w:t>
      </w:r>
      <w:r w:rsidRPr="00BF2F1E">
        <w:rPr>
          <w:rFonts w:ascii="Times New Roman" w:eastAsia="Times New Roman" w:hAnsi="Times New Roman" w:cs="Times New Roman"/>
        </w:rPr>
        <w:t xml:space="preserve">хувийн ашиг сонирхол болон хүлээсэн үүрэг хоорондын зөрчлөөс урьдчилан сэргийлэх, хянах замаар </w:t>
      </w:r>
      <w:r w:rsidRPr="00BF2F1E">
        <w:rPr>
          <w:rFonts w:ascii="Times New Roman" w:eastAsia="Times New Roman" w:hAnsi="Times New Roman" w:cs="Times New Roman"/>
          <w:lang w:val="mn-MN"/>
        </w:rPr>
        <w:t xml:space="preserve">үүсч болох асуудлын хүрээг тодорхойлох, илчлэх болон нэгэнт бий болсон ашиг сонирхолын зөрчлийг зохицуулах, </w:t>
      </w:r>
      <w:r w:rsidRPr="00BF2F1E">
        <w:rPr>
          <w:rFonts w:ascii="Times New Roman" w:eastAsia="Times New Roman" w:hAnsi="Times New Roman" w:cs="Times New Roman"/>
        </w:rPr>
        <w:t xml:space="preserve"> ил тод, итгэл даах байдлыг хангахад </w:t>
      </w:r>
      <w:r w:rsidRPr="00BF2F1E">
        <w:rPr>
          <w:rFonts w:ascii="Times New Roman" w:eastAsia="Times New Roman" w:hAnsi="Times New Roman" w:cs="Times New Roman"/>
          <w:lang w:val="mn-MN"/>
        </w:rPr>
        <w:t xml:space="preserve">энэхүү журмын зорилго </w:t>
      </w:r>
      <w:r w:rsidRPr="00BF2F1E">
        <w:rPr>
          <w:rFonts w:ascii="Times New Roman" w:eastAsia="Times New Roman" w:hAnsi="Times New Roman" w:cs="Times New Roman"/>
        </w:rPr>
        <w:t>оршино</w:t>
      </w:r>
      <w:r w:rsidRPr="00BF2F1E">
        <w:rPr>
          <w:rFonts w:ascii="Times New Roman" w:eastAsia="Times New Roman" w:hAnsi="Times New Roman" w:cs="Times New Roman"/>
          <w:lang w:val="mn-MN"/>
        </w:rPr>
        <w:t>.</w:t>
      </w:r>
    </w:p>
    <w:p w:rsidR="008F03E2" w:rsidRPr="00BF2F1E" w:rsidRDefault="008F03E2" w:rsidP="008F03E2">
      <w:pPr>
        <w:jc w:val="both"/>
        <w:rPr>
          <w:rFonts w:ascii="Times New Roman" w:eastAsia="Times New Roman" w:hAnsi="Times New Roman" w:cs="Times New Roman"/>
          <w:lang w:val="mn-MN"/>
        </w:rPr>
      </w:pPr>
    </w:p>
    <w:p w:rsidR="008F03E2" w:rsidRPr="00BF2F1E" w:rsidRDefault="008F03E2" w:rsidP="008F03E2">
      <w:pPr>
        <w:jc w:val="both"/>
        <w:rPr>
          <w:rFonts w:ascii="Times New Roman" w:eastAsia="Times New Roman" w:hAnsi="Times New Roman" w:cs="Times New Roman"/>
          <w:lang w:val="mn-MN"/>
        </w:rPr>
      </w:pPr>
      <w:r w:rsidRPr="00BF2F1E">
        <w:rPr>
          <w:rFonts w:ascii="Times New Roman" w:eastAsia="Times New Roman" w:hAnsi="Times New Roman" w:cs="Times New Roman"/>
          <w:lang w:val="mn-MN"/>
        </w:rPr>
        <w:t>1.2. ҮЗЗ нь дэргэдээ ашиг сонирхолын зөрчлийн асуудлыг зохицуулахад баримтлах журмын хэрэгжилтэнд дэмжлэг үзүүлэх үүрэг бүхий "Ашиг сонирхолын зөрчлийг зохицуулах хороо"</w:t>
      </w:r>
      <w:r w:rsidRPr="00BF2F1E">
        <w:rPr>
          <w:rFonts w:ascii="Times New Roman" w:eastAsia="Times New Roman" w:hAnsi="Times New Roman" w:cs="Times New Roman"/>
        </w:rPr>
        <w:t>(</w:t>
      </w:r>
      <w:r w:rsidRPr="00BF2F1E">
        <w:rPr>
          <w:rFonts w:ascii="Times New Roman" w:eastAsia="Times New Roman" w:hAnsi="Times New Roman" w:cs="Times New Roman"/>
          <w:lang w:val="mn-MN"/>
        </w:rPr>
        <w:t>АСЗЗХ</w:t>
      </w:r>
      <w:r w:rsidRPr="00BF2F1E">
        <w:rPr>
          <w:rFonts w:ascii="Times New Roman" w:eastAsia="Times New Roman" w:hAnsi="Times New Roman" w:cs="Times New Roman"/>
        </w:rPr>
        <w:t>)</w:t>
      </w:r>
      <w:r w:rsidRPr="00BF2F1E">
        <w:rPr>
          <w:rFonts w:ascii="Times New Roman" w:eastAsia="Times New Roman" w:hAnsi="Times New Roman" w:cs="Times New Roman"/>
          <w:lang w:val="mn-MN"/>
        </w:rPr>
        <w:t xml:space="preserve">-той байна. </w:t>
      </w:r>
    </w:p>
    <w:p w:rsidR="008F03E2" w:rsidRPr="00BF2F1E" w:rsidRDefault="008F03E2" w:rsidP="008F03E2">
      <w:pPr>
        <w:jc w:val="both"/>
        <w:rPr>
          <w:rFonts w:ascii="Times New Roman" w:eastAsia="Times New Roman" w:hAnsi="Times New Roman" w:cs="Times New Roman"/>
        </w:rPr>
      </w:pPr>
    </w:p>
    <w:p w:rsidR="008F03E2" w:rsidRPr="00BF2F1E" w:rsidRDefault="008F03E2" w:rsidP="008F03E2">
      <w:pPr>
        <w:rPr>
          <w:rFonts w:ascii="Times New Roman" w:eastAsia="Times New Roman" w:hAnsi="Times New Roman" w:cs="Times New Roman"/>
          <w:lang w:val="mn-MN"/>
        </w:rPr>
      </w:pPr>
      <w:r w:rsidRPr="00BF2F1E">
        <w:rPr>
          <w:rFonts w:ascii="Times New Roman" w:eastAsia="Times New Roman" w:hAnsi="Times New Roman" w:cs="Times New Roman"/>
          <w:lang w:val="mn-MN"/>
        </w:rPr>
        <w:t>Хоёр. Журмын нэр томьёоны тодорхойлолт</w:t>
      </w:r>
    </w:p>
    <w:p w:rsidR="008F03E2" w:rsidRPr="00BF2F1E" w:rsidRDefault="008F03E2" w:rsidP="008F03E2">
      <w:pPr>
        <w:rPr>
          <w:rFonts w:ascii="Times New Roman" w:eastAsia="Times New Roman" w:hAnsi="Times New Roman" w:cs="Times New Roman"/>
          <w:lang w:val="mn-MN"/>
        </w:rPr>
      </w:pPr>
    </w:p>
    <w:p w:rsidR="008F03E2" w:rsidRPr="00BF2F1E" w:rsidRDefault="008F03E2" w:rsidP="008F03E2">
      <w:pPr>
        <w:rPr>
          <w:rFonts w:ascii="Times New Roman" w:hAnsi="Times New Roman" w:cs="Times New Roman"/>
          <w:lang w:val="mn-MN"/>
        </w:rPr>
      </w:pPr>
      <w:r w:rsidRPr="00BF2F1E">
        <w:rPr>
          <w:rFonts w:ascii="Times New Roman" w:hAnsi="Times New Roman" w:cs="Times New Roman"/>
          <w:lang w:val="mn-MN"/>
        </w:rPr>
        <w:t>2</w:t>
      </w:r>
      <w:r w:rsidRPr="00BF2F1E">
        <w:rPr>
          <w:rFonts w:ascii="Times New Roman" w:hAnsi="Times New Roman" w:cs="Times New Roman"/>
        </w:rPr>
        <w:t xml:space="preserve">.1.Энэ </w:t>
      </w:r>
      <w:r w:rsidRPr="00BF2F1E">
        <w:rPr>
          <w:rFonts w:ascii="Times New Roman" w:hAnsi="Times New Roman" w:cs="Times New Roman"/>
          <w:lang w:val="mn-MN"/>
        </w:rPr>
        <w:t>журамд</w:t>
      </w:r>
      <w:r w:rsidRPr="00BF2F1E">
        <w:rPr>
          <w:rFonts w:ascii="Times New Roman" w:hAnsi="Times New Roman" w:cs="Times New Roman"/>
        </w:rPr>
        <w:t xml:space="preserve"> хэрэглэсэн дараах нэр томьёог дор дурдсан утгаар ойлгоно:</w:t>
      </w:r>
    </w:p>
    <w:p w:rsidR="008F03E2" w:rsidRPr="00BF2F1E" w:rsidRDefault="008F03E2" w:rsidP="008F03E2">
      <w:pPr>
        <w:tabs>
          <w:tab w:val="left" w:pos="1045"/>
        </w:tabs>
        <w:rPr>
          <w:rFonts w:ascii="Times New Roman" w:eastAsia="Times New Roman" w:hAnsi="Times New Roman" w:cs="Times New Roman"/>
          <w:lang w:val="mn-MN"/>
        </w:rPr>
      </w:pPr>
    </w:p>
    <w:p w:rsidR="008F03E2" w:rsidRPr="00BF2F1E" w:rsidRDefault="008F03E2" w:rsidP="008F03E2">
      <w:pPr>
        <w:ind w:left="1134" w:hanging="567"/>
        <w:jc w:val="both"/>
        <w:rPr>
          <w:rFonts w:ascii="Times New Roman" w:eastAsia="Times New Roman" w:hAnsi="Times New Roman" w:cs="Times New Roman"/>
          <w:lang w:val="mn-MN"/>
        </w:rPr>
      </w:pPr>
      <w:r w:rsidRPr="00BF2F1E">
        <w:rPr>
          <w:rFonts w:ascii="Times New Roman" w:eastAsia="Times New Roman" w:hAnsi="Times New Roman" w:cs="Times New Roman"/>
          <w:lang w:val="mn-MN"/>
        </w:rPr>
        <w:t>2.1.1. "хариуцлага хүлээсэн этгээд" гэдэг нь ҮЗЗ-ийн гишүүн, түүнийг орлох хүн, ҮЗЗ-ийн хорооны гишүүн, ажлын хэсэг, техникийн баг, ажлын албаны зохицуулагч, туслах ажилтныг</w:t>
      </w:r>
      <w:r w:rsidRPr="00BF2F1E">
        <w:rPr>
          <w:rFonts w:ascii="Times New Roman" w:eastAsia="Times New Roman" w:hAnsi="Times New Roman" w:cs="Times New Roman"/>
        </w:rPr>
        <w:t>;</w:t>
      </w:r>
    </w:p>
    <w:p w:rsidR="008F03E2" w:rsidRPr="00BF2F1E" w:rsidRDefault="008F03E2" w:rsidP="008F03E2">
      <w:pPr>
        <w:ind w:left="1134" w:hanging="567"/>
        <w:jc w:val="both"/>
        <w:rPr>
          <w:rFonts w:ascii="Times New Roman" w:hAnsi="Times New Roman" w:cs="Times New Roman"/>
          <w:lang w:val="mn-MN"/>
        </w:rPr>
      </w:pPr>
      <w:r w:rsidRPr="00BF2F1E">
        <w:rPr>
          <w:rFonts w:ascii="Times New Roman" w:eastAsia="Times New Roman" w:hAnsi="Times New Roman" w:cs="Times New Roman"/>
          <w:lang w:val="mn-MN"/>
        </w:rPr>
        <w:t xml:space="preserve">2.1.2. </w:t>
      </w:r>
      <w:r w:rsidRPr="00BF2F1E">
        <w:rPr>
          <w:rFonts w:ascii="Times New Roman" w:hAnsi="Times New Roman" w:cs="Times New Roman"/>
        </w:rPr>
        <w:t>“</w:t>
      </w:r>
      <w:proofErr w:type="gramStart"/>
      <w:r w:rsidRPr="00BF2F1E">
        <w:rPr>
          <w:rFonts w:ascii="Times New Roman" w:hAnsi="Times New Roman" w:cs="Times New Roman"/>
        </w:rPr>
        <w:t>ашиг</w:t>
      </w:r>
      <w:proofErr w:type="gramEnd"/>
      <w:r w:rsidRPr="00BF2F1E">
        <w:rPr>
          <w:rFonts w:ascii="Times New Roman" w:hAnsi="Times New Roman" w:cs="Times New Roman"/>
        </w:rPr>
        <w:t xml:space="preserve"> сонирхлын зөрчил" гэж </w:t>
      </w:r>
      <w:r w:rsidRPr="00BF2F1E">
        <w:rPr>
          <w:rFonts w:ascii="Times New Roman" w:hAnsi="Times New Roman" w:cs="Times New Roman"/>
          <w:lang w:val="mn-MN"/>
        </w:rPr>
        <w:t>хамаарал бүхий этгээд</w:t>
      </w:r>
      <w:r w:rsidRPr="00BF2F1E">
        <w:rPr>
          <w:rFonts w:ascii="Times New Roman" w:hAnsi="Times New Roman" w:cs="Times New Roman"/>
        </w:rPr>
        <w:t xml:space="preserve"> эрхээ хэрэгжүүлэх үед түүний хувийн ашиг сонирхол нийтийн ашиг сонирхолтой зөрчилдөх болон албан үүргээ тэгш, шударгаар хэрэгжүүлэхэд харшаар нөлөөлж болохуйц нөхцөл байдлыг;</w:t>
      </w:r>
    </w:p>
    <w:p w:rsidR="008F03E2" w:rsidRPr="00BF2F1E" w:rsidRDefault="008F03E2" w:rsidP="008F03E2">
      <w:pPr>
        <w:ind w:left="1134" w:hanging="567"/>
        <w:jc w:val="both"/>
        <w:rPr>
          <w:rFonts w:ascii="Times New Roman" w:hAnsi="Times New Roman" w:cs="Times New Roman"/>
        </w:rPr>
      </w:pPr>
      <w:r w:rsidRPr="00BF2F1E">
        <w:rPr>
          <w:rFonts w:ascii="Times New Roman" w:eastAsia="Times New Roman" w:hAnsi="Times New Roman" w:cs="Times New Roman"/>
          <w:lang w:val="mn-MN"/>
        </w:rPr>
        <w:t>2.1.3</w:t>
      </w:r>
      <w:r w:rsidRPr="00BF2F1E">
        <w:rPr>
          <w:rFonts w:ascii="Times New Roman" w:hAnsi="Times New Roman" w:cs="Times New Roman"/>
        </w:rPr>
        <w:t>.</w:t>
      </w:r>
      <w:r w:rsidRPr="00BF2F1E">
        <w:rPr>
          <w:rFonts w:ascii="Times New Roman" w:hAnsi="Times New Roman" w:cs="Times New Roman"/>
          <w:lang w:val="mn-MN"/>
        </w:rPr>
        <w:t xml:space="preserve"> </w:t>
      </w:r>
      <w:r w:rsidRPr="00BF2F1E">
        <w:rPr>
          <w:rFonts w:ascii="Times New Roman" w:hAnsi="Times New Roman" w:cs="Times New Roman"/>
        </w:rPr>
        <w:t>“хамаарал бүхий этгээд” гэж тухайн нийтийн албан тушаалтны эцэг, эх, төрсөн ах, эгч, дүү, гэр бүлийн гишүүн, хамтран амьдрагч, эхнэр /нөхөр/-ийн эцэг, эх, төрсөн ах, эгч, дүү, бусад нэгдмэл сонирхолтой этгээдийг;</w:t>
      </w:r>
    </w:p>
    <w:p w:rsidR="008F03E2" w:rsidRPr="00BF2F1E" w:rsidRDefault="008F03E2" w:rsidP="008F03E2">
      <w:pPr>
        <w:ind w:left="1134" w:hanging="567"/>
        <w:jc w:val="both"/>
        <w:rPr>
          <w:rFonts w:ascii="Times New Roman" w:hAnsi="Times New Roman" w:cs="Times New Roman"/>
        </w:rPr>
      </w:pPr>
      <w:r w:rsidRPr="00BF2F1E">
        <w:rPr>
          <w:rFonts w:ascii="Times New Roman" w:hAnsi="Times New Roman" w:cs="Times New Roman"/>
        </w:rPr>
        <w:t>2.1.4.</w:t>
      </w:r>
      <w:r w:rsidRPr="00BF2F1E">
        <w:rPr>
          <w:rFonts w:ascii="Times New Roman" w:hAnsi="Times New Roman" w:cs="Times New Roman"/>
          <w:lang w:val="mn-MN"/>
        </w:rPr>
        <w:t xml:space="preserve"> "</w:t>
      </w:r>
      <w:proofErr w:type="gramStart"/>
      <w:r w:rsidRPr="00BF2F1E">
        <w:rPr>
          <w:rFonts w:ascii="Times New Roman" w:hAnsi="Times New Roman" w:cs="Times New Roman"/>
          <w:lang w:val="mn-MN"/>
        </w:rPr>
        <w:t>хамсаатан</w:t>
      </w:r>
      <w:proofErr w:type="gramEnd"/>
      <w:r w:rsidRPr="00BF2F1E">
        <w:rPr>
          <w:rFonts w:ascii="Times New Roman" w:hAnsi="Times New Roman" w:cs="Times New Roman"/>
          <w:lang w:val="mn-MN"/>
        </w:rPr>
        <w:t xml:space="preserve"> байгууллага" гэдэг нь сангаас санхүүгийн дэмжлэг авдаг, эсвэл ҮЗЗ-тэй гэрээ хэлэлцээр байгуулсан байгууллагын харъяанд нь ажилладаг мэргэжилтэн, захирал, өмчлөгч, эсвэл хариуцлага хүлээсэн этгээдийг цаашид ажиллуулахаар хэлэлцэж тохирсон хувь хүн, төрийн болон хувийн хэвшлийн байгууллага засаг захиргааны нэгжийг</w:t>
      </w:r>
      <w:r w:rsidRPr="00BF2F1E">
        <w:rPr>
          <w:rFonts w:ascii="Times New Roman" w:hAnsi="Times New Roman" w:cs="Times New Roman"/>
        </w:rPr>
        <w:t>;</w:t>
      </w:r>
    </w:p>
    <w:p w:rsidR="008F03E2" w:rsidRPr="00BF2F1E" w:rsidRDefault="008F03E2" w:rsidP="008F03E2">
      <w:pPr>
        <w:ind w:left="1134" w:hanging="567"/>
        <w:jc w:val="both"/>
        <w:rPr>
          <w:rFonts w:ascii="Times New Roman" w:hAnsi="Times New Roman" w:cs="Times New Roman"/>
          <w:lang w:val="mn-MN"/>
        </w:rPr>
      </w:pPr>
      <w:r w:rsidRPr="00BF2F1E">
        <w:rPr>
          <w:rFonts w:ascii="Times New Roman" w:hAnsi="Times New Roman" w:cs="Times New Roman"/>
        </w:rPr>
        <w:t>2.</w:t>
      </w:r>
      <w:r w:rsidRPr="00BF2F1E">
        <w:rPr>
          <w:rFonts w:ascii="Times New Roman" w:hAnsi="Times New Roman" w:cs="Times New Roman"/>
          <w:lang w:val="mn-MN"/>
        </w:rPr>
        <w:t>1</w:t>
      </w:r>
      <w:r w:rsidRPr="00BF2F1E">
        <w:rPr>
          <w:rFonts w:ascii="Times New Roman" w:hAnsi="Times New Roman" w:cs="Times New Roman"/>
        </w:rPr>
        <w:t>.5.</w:t>
      </w:r>
      <w:r w:rsidRPr="00BF2F1E">
        <w:rPr>
          <w:rFonts w:ascii="Times New Roman" w:hAnsi="Times New Roman" w:cs="Times New Roman"/>
          <w:lang w:val="mn-MN"/>
        </w:rPr>
        <w:t xml:space="preserve"> </w:t>
      </w:r>
      <w:r w:rsidRPr="00BF2F1E">
        <w:rPr>
          <w:rFonts w:ascii="Times New Roman" w:hAnsi="Times New Roman" w:cs="Times New Roman"/>
        </w:rPr>
        <w:t>“</w:t>
      </w:r>
      <w:proofErr w:type="gramStart"/>
      <w:r w:rsidRPr="00BF2F1E">
        <w:rPr>
          <w:rFonts w:ascii="Times New Roman" w:hAnsi="Times New Roman" w:cs="Times New Roman"/>
        </w:rPr>
        <w:t>нэгдмэл</w:t>
      </w:r>
      <w:proofErr w:type="gramEnd"/>
      <w:r w:rsidRPr="00BF2F1E">
        <w:rPr>
          <w:rFonts w:ascii="Times New Roman" w:hAnsi="Times New Roman" w:cs="Times New Roman"/>
        </w:rPr>
        <w:t xml:space="preserve"> сонирхолтой этгээд" гэж </w:t>
      </w:r>
      <w:r w:rsidRPr="00BF2F1E">
        <w:rPr>
          <w:rFonts w:ascii="Times New Roman" w:hAnsi="Times New Roman" w:cs="Times New Roman"/>
          <w:lang w:val="mn-MN"/>
        </w:rPr>
        <w:t>хариуцлага хүлээсэн этгээд</w:t>
      </w:r>
      <w:r w:rsidRPr="00BF2F1E">
        <w:rPr>
          <w:rFonts w:ascii="Times New Roman" w:hAnsi="Times New Roman" w:cs="Times New Roman"/>
        </w:rPr>
        <w:t xml:space="preserve"> ашгийн төлөө үйл ажиллагаагаар холбоотой хувь хүн, хуулийн этгээдийг;</w:t>
      </w:r>
    </w:p>
    <w:p w:rsidR="008F03E2" w:rsidRPr="00BF2F1E" w:rsidRDefault="008F03E2" w:rsidP="008F03E2">
      <w:pPr>
        <w:ind w:left="1134" w:hanging="567"/>
        <w:jc w:val="both"/>
        <w:rPr>
          <w:rFonts w:ascii="Times New Roman" w:hAnsi="Times New Roman" w:cs="Times New Roman"/>
          <w:lang w:val="mn-MN"/>
        </w:rPr>
      </w:pPr>
      <w:r w:rsidRPr="00BF2F1E">
        <w:rPr>
          <w:rFonts w:ascii="Times New Roman" w:hAnsi="Times New Roman" w:cs="Times New Roman"/>
          <w:lang w:val="mn-MN"/>
        </w:rPr>
        <w:t>2.1.</w:t>
      </w:r>
      <w:r w:rsidRPr="00BF2F1E">
        <w:rPr>
          <w:rFonts w:ascii="Times New Roman" w:hAnsi="Times New Roman" w:cs="Times New Roman"/>
        </w:rPr>
        <w:t>6</w:t>
      </w:r>
      <w:r w:rsidRPr="00BF2F1E">
        <w:rPr>
          <w:rFonts w:ascii="Times New Roman" w:hAnsi="Times New Roman" w:cs="Times New Roman"/>
          <w:lang w:val="mn-MN"/>
        </w:rPr>
        <w:t>."биечлэн болон нөлөөлөхүйц оролцох" гэж шууд өөрийн биеэр оролцох, нөлөөлөхүйц оролцох гэдэг нь хариуцлага хүлээсэн этгээдийн оролцоо нь асуудалд чухал нөлөө үзүүлэхийг</w:t>
      </w:r>
      <w:r w:rsidRPr="00BF2F1E">
        <w:rPr>
          <w:rFonts w:ascii="Times New Roman" w:hAnsi="Times New Roman" w:cs="Times New Roman"/>
        </w:rPr>
        <w:t>;</w:t>
      </w:r>
    </w:p>
    <w:p w:rsidR="008F03E2" w:rsidRPr="00BF2F1E" w:rsidRDefault="008F03E2" w:rsidP="008F03E2">
      <w:pPr>
        <w:ind w:left="1134" w:hanging="567"/>
        <w:jc w:val="both"/>
        <w:rPr>
          <w:rFonts w:ascii="Times New Roman" w:hAnsi="Times New Roman" w:cs="Times New Roman"/>
          <w:lang w:val="mn-MN"/>
        </w:rPr>
      </w:pPr>
      <w:r w:rsidRPr="00BF2F1E">
        <w:rPr>
          <w:rFonts w:ascii="Times New Roman" w:hAnsi="Times New Roman" w:cs="Times New Roman"/>
          <w:lang w:val="mn-MN"/>
        </w:rPr>
        <w:t>2.1.</w:t>
      </w:r>
      <w:r w:rsidRPr="00BF2F1E">
        <w:rPr>
          <w:rFonts w:ascii="Times New Roman" w:hAnsi="Times New Roman" w:cs="Times New Roman"/>
        </w:rPr>
        <w:t>7</w:t>
      </w:r>
      <w:r w:rsidRPr="00BF2F1E">
        <w:rPr>
          <w:rFonts w:ascii="Times New Roman" w:hAnsi="Times New Roman" w:cs="Times New Roman"/>
          <w:lang w:val="mn-MN"/>
        </w:rPr>
        <w:t xml:space="preserve">. "бэлэг болон урамшуулал" гэдэг нь төрөл бүрийн шан харамж, хөнгөлөлт, цэнгээнт үйл ажиллагаа, үнэ бүхий бусад зүйлийг хэлнэ. </w:t>
      </w:r>
    </w:p>
    <w:p w:rsidR="008F03E2" w:rsidRPr="00BF2F1E" w:rsidRDefault="008F03E2" w:rsidP="008F03E2">
      <w:pPr>
        <w:jc w:val="both"/>
        <w:rPr>
          <w:rFonts w:ascii="Times New Roman" w:hAnsi="Times New Roman" w:cs="Times New Roman"/>
        </w:rPr>
      </w:pP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Гурав. Ашиг сонирхлын зөрчил </w:t>
      </w:r>
    </w:p>
    <w:p w:rsidR="008F03E2" w:rsidRPr="00BF2F1E" w:rsidRDefault="008F03E2" w:rsidP="008F03E2">
      <w:pPr>
        <w:jc w:val="both"/>
        <w:rPr>
          <w:rFonts w:ascii="Times New Roman" w:hAnsi="Times New Roman" w:cs="Times New Roman"/>
        </w:rPr>
      </w:pP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3.1. Хариуцлага хүлээсэн этгээдийн биечлэн болон нөлөөлөхүйц байдлаар тодорхой асуудлыг шийдвэрлэхэд өөрийн албан ёсны эрхийнхээ дагуу оролцох үед </w:t>
      </w:r>
      <w:r w:rsidRPr="00BF2F1E">
        <w:rPr>
          <w:rFonts w:ascii="Times New Roman" w:hAnsi="Times New Roman" w:cs="Times New Roman"/>
        </w:rPr>
        <w:t>хамаарал бүхий этгээд</w:t>
      </w:r>
      <w:r w:rsidRPr="00BF2F1E">
        <w:rPr>
          <w:rFonts w:ascii="Times New Roman" w:hAnsi="Times New Roman" w:cs="Times New Roman"/>
          <w:lang w:val="mn-MN"/>
        </w:rPr>
        <w:t xml:space="preserve"> уг асуудлын талаар санхүүгийн ашиг сонирхолтой байсан, мөн тэрхүү асуудлыг шийдсэнээр санхүүгийн ашиг сонирхол бүхий этгээдүүдэд шууд болон урьдчилан таамаглахүйц нөлөө үзүүлэх нь илэрхий болсон тохиодолд ашиг сонирхлын зөрчил үүсдэг. </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lastRenderedPageBreak/>
        <w:t xml:space="preserve">Ашиг сонирхлын зөрчил дараах нөхцөлд үүсэх магадлалтай </w:t>
      </w:r>
      <w:r w:rsidRPr="00BF2F1E">
        <w:rPr>
          <w:rFonts w:ascii="Times New Roman" w:hAnsi="Times New Roman" w:cs="Times New Roman"/>
        </w:rPr>
        <w:t>(</w:t>
      </w:r>
      <w:r w:rsidRPr="00BF2F1E">
        <w:rPr>
          <w:rFonts w:ascii="Times New Roman" w:hAnsi="Times New Roman" w:cs="Times New Roman"/>
          <w:lang w:val="mn-MN"/>
        </w:rPr>
        <w:t>үүнээс гадна өөр нөхцлүүд байж болохыг үгүйсгэхгүй</w:t>
      </w:r>
      <w:r w:rsidRPr="00BF2F1E">
        <w:rPr>
          <w:rFonts w:ascii="Times New Roman" w:hAnsi="Times New Roman" w:cs="Times New Roman"/>
        </w:rPr>
        <w:t>)</w:t>
      </w:r>
      <w:r w:rsidRPr="00BF2F1E">
        <w:rPr>
          <w:rFonts w:ascii="Times New Roman" w:hAnsi="Times New Roman" w:cs="Times New Roman"/>
          <w:lang w:val="mn-MN"/>
        </w:rPr>
        <w:t xml:space="preserve">. Үүнд: </w:t>
      </w:r>
    </w:p>
    <w:p w:rsidR="008F03E2" w:rsidRPr="00BF2F1E" w:rsidRDefault="008F03E2" w:rsidP="008F03E2">
      <w:pPr>
        <w:jc w:val="both"/>
        <w:rPr>
          <w:rFonts w:ascii="Times New Roman" w:hAnsi="Times New Roman" w:cs="Times New Roman"/>
        </w:rPr>
      </w:pPr>
    </w:p>
    <w:p w:rsidR="008F03E2" w:rsidRPr="00BF2F1E" w:rsidRDefault="008F03E2" w:rsidP="008F03E2">
      <w:pPr>
        <w:ind w:left="1276" w:hanging="709"/>
        <w:jc w:val="both"/>
        <w:rPr>
          <w:rFonts w:ascii="Times New Roman" w:hAnsi="Times New Roman" w:cs="Times New Roman"/>
        </w:rPr>
      </w:pPr>
      <w:r w:rsidRPr="00BF2F1E">
        <w:rPr>
          <w:rFonts w:ascii="Times New Roman" w:hAnsi="Times New Roman" w:cs="Times New Roman"/>
          <w:lang w:val="mn-MN"/>
        </w:rPr>
        <w:t>3.1.1</w:t>
      </w:r>
      <w:r w:rsidRPr="00BF2F1E">
        <w:rPr>
          <w:rFonts w:ascii="Times New Roman" w:hAnsi="Times New Roman" w:cs="Times New Roman"/>
        </w:rPr>
        <w:t>.</w:t>
      </w:r>
      <w:r w:rsidRPr="00BF2F1E">
        <w:rPr>
          <w:rFonts w:ascii="Times New Roman" w:hAnsi="Times New Roman" w:cs="Times New Roman"/>
          <w:lang w:val="mn-MN"/>
        </w:rPr>
        <w:t xml:space="preserve"> Хариуцлага хүлээсэн этгээдийн эсхүл түүний </w:t>
      </w:r>
      <w:r w:rsidRPr="00BF2F1E">
        <w:rPr>
          <w:rFonts w:ascii="Times New Roman" w:hAnsi="Times New Roman" w:cs="Times New Roman"/>
        </w:rPr>
        <w:t>хамаарал бүхий этгээд</w:t>
      </w:r>
      <w:r w:rsidRPr="00BF2F1E">
        <w:rPr>
          <w:rFonts w:ascii="Times New Roman" w:hAnsi="Times New Roman" w:cs="Times New Roman"/>
          <w:lang w:val="mn-MN"/>
        </w:rPr>
        <w:t>, хамсаатан байгууллагын санхүүгийн ашиг сонирхол нь ҮЗЗ-тэй холбоотой үүрэг хариуцлагаа ухамсарлахад нь нөлөөлөх эсхүл ашиг сонирхол байгаа явдал нь илэрхий байх</w:t>
      </w:r>
      <w:r w:rsidRPr="00BF2F1E">
        <w:rPr>
          <w:rFonts w:ascii="Times New Roman" w:hAnsi="Times New Roman" w:cs="Times New Roman"/>
        </w:rPr>
        <w:t>;</w:t>
      </w:r>
    </w:p>
    <w:p w:rsidR="008F03E2" w:rsidRPr="00BF2F1E" w:rsidRDefault="008F03E2" w:rsidP="008F03E2">
      <w:pPr>
        <w:ind w:left="1276" w:hanging="709"/>
        <w:jc w:val="both"/>
        <w:rPr>
          <w:rFonts w:ascii="Times New Roman" w:hAnsi="Times New Roman" w:cs="Times New Roman"/>
        </w:rPr>
      </w:pPr>
      <w:r w:rsidRPr="00BF2F1E">
        <w:rPr>
          <w:rFonts w:ascii="Times New Roman" w:hAnsi="Times New Roman" w:cs="Times New Roman"/>
          <w:lang w:val="mn-MN"/>
        </w:rPr>
        <w:t>3.1.2</w:t>
      </w:r>
      <w:r w:rsidRPr="00BF2F1E">
        <w:rPr>
          <w:rFonts w:ascii="Times New Roman" w:hAnsi="Times New Roman" w:cs="Times New Roman"/>
        </w:rPr>
        <w:t>.</w:t>
      </w:r>
      <w:r w:rsidRPr="00BF2F1E">
        <w:rPr>
          <w:rFonts w:ascii="Times New Roman" w:hAnsi="Times New Roman" w:cs="Times New Roman"/>
          <w:lang w:val="mn-MN"/>
        </w:rPr>
        <w:t xml:space="preserve"> </w:t>
      </w:r>
      <w:r w:rsidRPr="00BF2F1E">
        <w:rPr>
          <w:rFonts w:ascii="Times New Roman" w:hAnsi="Times New Roman" w:cs="Times New Roman"/>
        </w:rPr>
        <w:t xml:space="preserve"> </w:t>
      </w:r>
      <w:r w:rsidRPr="00BF2F1E">
        <w:rPr>
          <w:rFonts w:ascii="Times New Roman" w:hAnsi="Times New Roman" w:cs="Times New Roman"/>
          <w:lang w:val="mn-MN"/>
        </w:rPr>
        <w:t>Хариуцлага хүлээсэн этгээдийн хийж буй үйлдлүүд нь олон нийтийн зүгээс ҮЗЗ-д хүлээлгэсэн итгэлийг хөсөрдүүлэх, сулруулах үед</w:t>
      </w:r>
      <w:r w:rsidRPr="00BF2F1E">
        <w:rPr>
          <w:rFonts w:ascii="Times New Roman" w:hAnsi="Times New Roman" w:cs="Times New Roman"/>
        </w:rPr>
        <w:t>;</w:t>
      </w:r>
    </w:p>
    <w:p w:rsidR="008F03E2" w:rsidRPr="00BF2F1E" w:rsidRDefault="008F03E2" w:rsidP="008F03E2">
      <w:pPr>
        <w:ind w:left="1276" w:hanging="709"/>
        <w:jc w:val="both"/>
        <w:rPr>
          <w:rFonts w:ascii="Times New Roman" w:hAnsi="Times New Roman" w:cs="Times New Roman"/>
        </w:rPr>
      </w:pPr>
      <w:r w:rsidRPr="00BF2F1E">
        <w:rPr>
          <w:rFonts w:ascii="Times New Roman" w:hAnsi="Times New Roman" w:cs="Times New Roman"/>
          <w:lang w:val="mn-MN"/>
        </w:rPr>
        <w:t>3.1.3.</w:t>
      </w:r>
      <w:r w:rsidRPr="00BF2F1E">
        <w:rPr>
          <w:rFonts w:ascii="Times New Roman" w:hAnsi="Times New Roman" w:cs="Times New Roman"/>
        </w:rPr>
        <w:t xml:space="preserve"> </w:t>
      </w:r>
      <w:r w:rsidRPr="00BF2F1E">
        <w:rPr>
          <w:rFonts w:ascii="Times New Roman" w:hAnsi="Times New Roman" w:cs="Times New Roman"/>
          <w:lang w:val="mn-MN"/>
        </w:rPr>
        <w:t>Хариуцлага хүлээсэн этгээдийн хийж буй үйлдлүүд нь ҮЗЗ дэх өөрийн байр сууриа ашиглан хувийн эсхүл хамсаатан байгууллага, нэгдмэл сонирхолтой этгээдийн санхүүгийн ашиг сонирхлын үүднээс хийгдэж байгаа ойлголт төрүүлсэн тохиолдолд</w:t>
      </w:r>
      <w:r w:rsidRPr="00BF2F1E">
        <w:rPr>
          <w:rFonts w:ascii="Times New Roman" w:hAnsi="Times New Roman" w:cs="Times New Roman"/>
        </w:rPr>
        <w:t>;</w:t>
      </w:r>
      <w:r w:rsidRPr="00BF2F1E">
        <w:rPr>
          <w:rFonts w:ascii="Times New Roman" w:hAnsi="Times New Roman" w:cs="Times New Roman"/>
          <w:lang w:val="mn-MN"/>
        </w:rPr>
        <w:t xml:space="preserve"> </w:t>
      </w:r>
    </w:p>
    <w:p w:rsidR="008F03E2" w:rsidRPr="00BF2F1E" w:rsidRDefault="008F03E2" w:rsidP="008F03E2">
      <w:pPr>
        <w:ind w:left="1276" w:hanging="709"/>
        <w:jc w:val="both"/>
        <w:rPr>
          <w:rFonts w:ascii="Times New Roman" w:hAnsi="Times New Roman" w:cs="Times New Roman"/>
          <w:lang w:val="mn-MN"/>
        </w:rPr>
      </w:pPr>
      <w:r w:rsidRPr="00BF2F1E">
        <w:rPr>
          <w:rFonts w:ascii="Times New Roman" w:hAnsi="Times New Roman" w:cs="Times New Roman"/>
        </w:rPr>
        <w:t xml:space="preserve">3.1.4. </w:t>
      </w:r>
      <w:r w:rsidRPr="00BF2F1E">
        <w:rPr>
          <w:rFonts w:ascii="Times New Roman" w:hAnsi="Times New Roman" w:cs="Times New Roman"/>
          <w:lang w:val="mn-MN"/>
        </w:rPr>
        <w:t xml:space="preserve">Хариуцлага хүлээсэн этгээд үндсэн болон салбар хүлээн авагчаар ажилласан тохиолдолд зөрчил үүсдэг. </w:t>
      </w:r>
    </w:p>
    <w:p w:rsidR="008F03E2" w:rsidRPr="00BF2F1E" w:rsidRDefault="008F03E2" w:rsidP="008F03E2">
      <w:pPr>
        <w:jc w:val="both"/>
        <w:rPr>
          <w:rFonts w:ascii="Times New Roman" w:hAnsi="Times New Roman" w:cs="Times New Roman"/>
        </w:rPr>
      </w:pP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Дөрөв. Ил тод болон нээлттэй байдал</w:t>
      </w:r>
    </w:p>
    <w:p w:rsidR="008F03E2" w:rsidRPr="00BF2F1E" w:rsidRDefault="008F03E2" w:rsidP="008F03E2">
      <w:pPr>
        <w:jc w:val="both"/>
        <w:rPr>
          <w:rFonts w:ascii="Times New Roman" w:hAnsi="Times New Roman" w:cs="Times New Roman"/>
          <w:lang w:val="mn-MN"/>
        </w:rPr>
      </w:pPr>
    </w:p>
    <w:p w:rsidR="008F03E2" w:rsidRPr="00BF2F1E" w:rsidRDefault="008F03E2" w:rsidP="008F03E2">
      <w:pPr>
        <w:ind w:left="1276"/>
        <w:jc w:val="both"/>
        <w:rPr>
          <w:rFonts w:ascii="Times New Roman" w:hAnsi="Times New Roman" w:cs="Times New Roman"/>
          <w:lang w:val="mn-MN"/>
        </w:rPr>
      </w:pPr>
      <w:r w:rsidRPr="00BF2F1E">
        <w:rPr>
          <w:rFonts w:ascii="Times New Roman" w:hAnsi="Times New Roman" w:cs="Times New Roman"/>
          <w:lang w:val="mn-MN"/>
        </w:rPr>
        <w:t>4.1. Хамсаатан этгээд эсвэл хамсаатан байгууллагын зүгээс ашиг сонирхлын зөрчил, үүссэн эсвэл үүсч болзошгүй тохиолдолд Хариуцлага хүлээсэн этгээд энэ тухай мэдсэн даруйд ил тод мэдэгдэл гаргах үүрэгтэй.</w:t>
      </w:r>
    </w:p>
    <w:p w:rsidR="008F03E2" w:rsidRPr="00BF2F1E" w:rsidRDefault="008F03E2" w:rsidP="008F03E2">
      <w:pPr>
        <w:ind w:left="1276"/>
        <w:jc w:val="both"/>
        <w:rPr>
          <w:rFonts w:ascii="Times New Roman" w:hAnsi="Times New Roman" w:cs="Times New Roman"/>
          <w:lang w:val="mn-MN"/>
        </w:rPr>
      </w:pPr>
      <w:r w:rsidRPr="00BF2F1E">
        <w:rPr>
          <w:rFonts w:ascii="Times New Roman" w:hAnsi="Times New Roman" w:cs="Times New Roman"/>
          <w:lang w:val="mn-MN"/>
        </w:rPr>
        <w:t xml:space="preserve">4.2. Хариуцлага хүлээсэн бүх этгээдүүд “Ашиг сонирхлын мэдүүлэг”-ийг бөглөн нарийн бичгийн ажилтанд хүлээлгэн өгөх ёстой. </w:t>
      </w:r>
    </w:p>
    <w:p w:rsidR="008F03E2" w:rsidRPr="00BF2F1E" w:rsidRDefault="008F03E2" w:rsidP="008F03E2">
      <w:pPr>
        <w:ind w:left="1276"/>
        <w:jc w:val="both"/>
        <w:rPr>
          <w:rFonts w:ascii="Times New Roman" w:hAnsi="Times New Roman" w:cs="Times New Roman"/>
          <w:lang w:val="mn-MN"/>
        </w:rPr>
      </w:pPr>
      <w:r w:rsidRPr="00BF2F1E">
        <w:rPr>
          <w:rFonts w:ascii="Times New Roman" w:hAnsi="Times New Roman" w:cs="Times New Roman"/>
          <w:lang w:val="mn-MN"/>
        </w:rPr>
        <w:t xml:space="preserve">4.3. Ил тод болгосон мэдэгдлийг жил бүр шинэчлэхээс гадна мэдээлэлд өөрчлөлт орох үед мөн мэдэгдлийг шинэчлэнэ. ҮЗЗ-ийн нарийн бичгийн ажилтан дээрх мэдэгдлүүдийг хадгалж, ҮЗЗ-өөс томилогдсон хорооны шалгалтанд үзүүлэхэд бэлэн байлгах ёстой. Эдгээр мэдүүлгүүдэд багтсан мэдээлэл нь нууцыг үл задруулах ангилалд хамаарна. </w:t>
      </w:r>
    </w:p>
    <w:p w:rsidR="008F03E2" w:rsidRPr="00BF2F1E" w:rsidRDefault="008F03E2" w:rsidP="008F03E2">
      <w:pPr>
        <w:jc w:val="both"/>
        <w:rPr>
          <w:rFonts w:ascii="Times New Roman" w:hAnsi="Times New Roman" w:cs="Times New Roman"/>
        </w:rPr>
      </w:pP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Тав. Сонирхлын зөрчил илэрсэн тохиолдолд түүнийг шийдэх журам </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5.1. Ашиг сонирхлын зөрчилтэй холбоотой мэдээллийг нарийн бичгийн албаар дамжуулж бичгээр Ашиг сонирхлын зөрчлийн асуудлыг зохицуулах хороонд </w:t>
      </w:r>
      <w:r w:rsidRPr="00BF2F1E">
        <w:rPr>
          <w:rFonts w:ascii="Times New Roman" w:hAnsi="Times New Roman" w:cs="Times New Roman"/>
        </w:rPr>
        <w:t>(</w:t>
      </w:r>
      <w:r w:rsidRPr="00BF2F1E">
        <w:rPr>
          <w:rFonts w:ascii="Times New Roman" w:hAnsi="Times New Roman" w:cs="Times New Roman"/>
          <w:lang w:val="mn-MN"/>
        </w:rPr>
        <w:t>АСЗЗХ</w:t>
      </w:r>
      <w:r w:rsidRPr="00BF2F1E">
        <w:rPr>
          <w:rFonts w:ascii="Times New Roman" w:hAnsi="Times New Roman" w:cs="Times New Roman"/>
        </w:rPr>
        <w:t>)</w:t>
      </w:r>
      <w:r w:rsidRPr="00BF2F1E">
        <w:rPr>
          <w:rFonts w:ascii="Times New Roman" w:hAnsi="Times New Roman" w:cs="Times New Roman"/>
          <w:lang w:val="mn-MN"/>
        </w:rPr>
        <w:t xml:space="preserve"> хүргэнэ.  Энэхүү асуудлын талаар тодруулах зүйл шаардлагатай бол нарийн бичгийн алба эсхүл АСЗЗХ-ны гишүүдтэй удирдамж, чиглэл авах зорилгоор зөвлөлдөх боломжтой.</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5.2. АСЗЗХ нь нарийн бичгийн албаны тусламжтайгаар мэдүүлгүүдийг хянаж, ашиг сонирхлын зөрчил байгаа эсэхийг тогтоох үүрэгтэй бөгөөд зөрчил байгаа тохиолдолд Хариуцлага хүлээсэн </w:t>
      </w:r>
      <w:r w:rsidRPr="00BF2F1E">
        <w:rPr>
          <w:rFonts w:ascii="Times New Roman" w:hAnsi="Times New Roman" w:cs="Times New Roman"/>
          <w:lang w:val="mn-MN"/>
        </w:rPr>
        <w:lastRenderedPageBreak/>
        <w:t xml:space="preserve">этгээд ашиг сонирхлын зөрчил үүсгэж буй асуудлыг шийдвэрлэхэд оролцож болох эрх хэмжээний хүрээг тогтооно. Түүнчлэн АСЗЗХ нь өөрийн бие даасан шийдвэрийн дагуу тухайн ашиг сонирхлын зөрчлийн асуудлыг ҮЗЗ-ийн нийт гишүүдэд танилцуулж, хэлэлцүүлж болно </w:t>
      </w:r>
      <w:r w:rsidRPr="00BF2F1E">
        <w:rPr>
          <w:rFonts w:ascii="Times New Roman" w:hAnsi="Times New Roman" w:cs="Times New Roman"/>
        </w:rPr>
        <w:t>(</w:t>
      </w:r>
      <w:r w:rsidRPr="00BF2F1E">
        <w:rPr>
          <w:rFonts w:ascii="Times New Roman" w:hAnsi="Times New Roman" w:cs="Times New Roman"/>
          <w:lang w:val="mn-MN"/>
        </w:rPr>
        <w:t>зөрчилд хамаатай этгээд болон этгээдүүдийг оролцуулахгүйгээр</w:t>
      </w:r>
      <w:r w:rsidRPr="00BF2F1E">
        <w:rPr>
          <w:rFonts w:ascii="Times New Roman" w:hAnsi="Times New Roman" w:cs="Times New Roman"/>
        </w:rPr>
        <w:t>)</w:t>
      </w:r>
      <w:r w:rsidRPr="00BF2F1E">
        <w:rPr>
          <w:rFonts w:ascii="Times New Roman" w:hAnsi="Times New Roman" w:cs="Times New Roman"/>
          <w:lang w:val="mn-MN"/>
        </w:rPr>
        <w:t>.</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5.3. Ашиг сонирхлын зөрчил бий болсон гэдэг нь тодорхой болсон тохиолдолд Хариуцлага хүлээсэн этгээд нь АСЗЗХ-ны зөвшөөрөлгүйгээр тухайн ашиг сонирхлын зөрчил үүсгэж болох асуудлыг шийдвэрлэх явцад оролцох эрхгүй байна. Энэ АСЗЗХ-ны зөвшөөрөл олгогдоогүй нөхцөлд Хариуцлага хүлээсэн этгээд тухайн асуудлыг хэлэлцэхэд оролцохгүй, санал өгөх эрхгүй, цаашилбал тэр асуудлыг хэлэлцэхэд оролцохгүй, санал өгөх эрхгүй, цаашилбал тэр асуудлыг хэлэлцэх, тэр талаар санал авахаас өмнө тухайн газрыг орхиж явах ёстой гэсэн утгыг илэрхийлнэ. </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5.4. Үндсэн хүлээн авагч, салбар хүлээн авагчдыг сонгох болон ҮЗЗ-ийн хяналт </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5.4.1 Үндсэн хүлээн авагч эсхүл салбар хүлээн авагч ҮЗЗ-ийн гишүүнээр сонгогдсон тохиолдолд тухайн гишүүн дараах асуудлаар хэлэлцүүлэг явуулах, шийдвэр гаргах ҮЗЗ-ийн хуралд орохоос түдгэлзэх ёстой. </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5.4.1.1. Үндсэн хүлээн авагчийг сонгон шалгааруулах, томилох</w:t>
      </w:r>
      <w:r w:rsidRPr="00BF2F1E">
        <w:rPr>
          <w:rFonts w:ascii="Times New Roman" w:hAnsi="Times New Roman" w:cs="Times New Roman"/>
        </w:rPr>
        <w:t>;</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5.4.1.2. Төслийн хөтөлбөрийг үлэмж хэмжээгээр өөрчлөх</w:t>
      </w:r>
      <w:r w:rsidRPr="00BF2F1E">
        <w:rPr>
          <w:rFonts w:ascii="Times New Roman" w:hAnsi="Times New Roman" w:cs="Times New Roman"/>
        </w:rPr>
        <w:t>;</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5.4.1.3. Үндсэн хүлээн авагчийн санхүүжилттэй холбоотой шийдвэр гаргах, тухайлбал бусад нэгж, салбар хүлээн авагчтай гэрээ байгуулах.</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5.4.2. Ашиг сонирхлын зөрчил бүхий этгээдүүд тухайн зөрчлийг үүсгэж болох асуудалд хэлэлцэх хуралд оролцсон тохиолдлуудыг хурлын тэмдэглэлд тусгасан байх шаардлагатай. </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5.5 ҮЗЗ өргөдөл гаргагч байгууллагуудын ирүүлсэн төслийн саналд нэгтгэх талаар хэлэлцэх үед ҮЗЗ-ийн гишүүний ажилладаг байгууллага тэрхүү төслийн саналд өөрийн шууд сонирхлыг илэрхийлж байсан ч гэсэн уг гишүүний оролцоог ашиг сонирхлын зөрчил гэж үзэхгүй.ҮЗЗ болон хороо нь тодорхой нэг төслийн саналыг хэлэлцэх тохиолдолд Хариуцлага хүлээсэн этгээд эсхүл өөр оролцогч этгээд ҮЗЗ болон түүний хороонд ашиг сонирхлын зөрчил үүсч болох талаар мэдэгдэж энэхүү журмыг дагаж мөрдөнө. </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5.6 Хариуцлага хүлээсэн этгээд ашиг сонирхлын зөрчлийн талаар дээр дурьдсан шаардлагын дагуу мэдэгдээгүй, эсхүл АСЗЗХ нь Хариуцлага хүлээсэн этгээдийг ашиг сонирхлын зөрчлийн талаар мэдэгдэл гаргаж чадаагүй гэж үзвэл энэ талаар тухайн хариуцлага хүлээсэн этгээдэд мэдэгдэж, ашиг сонирхлын зөрчлийг мэдэгдээгүйн шалтгааныг тайлбарлах боломж олгоно. Энэхүү тайлбарыг сонсож, шаардлагатай тохиолдолд шалгалт явуулсаны дараагаар ашиг сонирхлын зөрчилтэй этгээд нь уг зөрчлийн талаар мэдэгдэл гаргаагүй болох нь тогтоогдвол АСЗЗХ энэ тухай мэдэгдэж цаашид тохирох арга хэмжээ авах талаар ҮЗЗ-д заавар өгнө. </w:t>
      </w:r>
    </w:p>
    <w:p w:rsidR="008F03E2" w:rsidRPr="00BF2F1E" w:rsidRDefault="008F03E2" w:rsidP="008F03E2">
      <w:pPr>
        <w:jc w:val="both"/>
        <w:rPr>
          <w:rFonts w:ascii="Times New Roman" w:hAnsi="Times New Roman" w:cs="Times New Roman"/>
        </w:rPr>
      </w:pP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Зургаа. Бэлэг, урамшуулал</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lastRenderedPageBreak/>
        <w:t>6.1 Хариуцлага хүлээсэн этгээдүүд болон Хамсаатан этгээдүүд нь тэдгээрийн ҮЗЗ-ийн шийдвэр гаргах үйл ажиллагаанд эзлэж буй байр суурь, түүнийг тойрсон ашиг сонирхолд нь үндэслэн өгч буй урамшуулал, бэлэг зэргийг хүлээн авахыг хориглоно. Бүх Хариуцлага хүлээсэн этгээд болон Хамсаатан этгээд нь ҮЗЗ, үндсэн хүлээн авагч эсхүл санхүүжилт хүлээн авдаг бусад хөтөлбөрүүдийн бодлого, үйл ажиллагаанд нөлөөлөх зорилгоор бэлэг урамшуулал өгөхийг хориглоно. АСЗЗХ нь энэхүү заалтыг хэрэгсэхгүй болгох эрхтэй.</w:t>
      </w:r>
    </w:p>
    <w:p w:rsidR="008F03E2" w:rsidRPr="00BF2F1E" w:rsidRDefault="008F03E2" w:rsidP="008F03E2">
      <w:pPr>
        <w:jc w:val="both"/>
        <w:rPr>
          <w:rFonts w:ascii="Times New Roman" w:hAnsi="Times New Roman" w:cs="Times New Roman"/>
        </w:rPr>
      </w:pP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Долоо. Ашиг сонирхлын зөрчлийн асуудлыг зохицуулах журмын тухай мэдээллийг олон нийтэд хүргэх, зарим заалтыг өөрчлөх тухай</w:t>
      </w:r>
    </w:p>
    <w:p w:rsidR="008F03E2" w:rsidRPr="00BF2F1E" w:rsidRDefault="008F03E2" w:rsidP="008F03E2">
      <w:pPr>
        <w:jc w:val="both"/>
        <w:rPr>
          <w:rFonts w:ascii="Times New Roman" w:hAnsi="Times New Roman" w:cs="Times New Roman"/>
          <w:lang w:val="mn-MN"/>
        </w:rPr>
      </w:pPr>
      <w:r w:rsidRPr="00BF2F1E">
        <w:rPr>
          <w:rFonts w:ascii="Times New Roman" w:hAnsi="Times New Roman" w:cs="Times New Roman"/>
          <w:lang w:val="mn-MN"/>
        </w:rPr>
        <w:t xml:space="preserve">7.1 ҮЗЗ-ийн нарийн бичгийн алба энэхүү журмын баримт бичгийн хувийг “Ашиг сонирхлын мэдүүлэг”-ийн хуулбарыг хамт жил бүр Хариуцлага хүлээсэн этгээдүүдэд хүргэх үүрэгтэй. Эдгээр баримт бичгүүдийн хуулбарыг ДОХ, Сүрьеэ, Хумхаа өвчинтэй тэмцэх Глобаль сангийн дотоодын вэб хуудсанд байрлуулна. </w:t>
      </w:r>
    </w:p>
    <w:p w:rsidR="008F03E2" w:rsidRPr="00BF2F1E" w:rsidRDefault="008F03E2" w:rsidP="008F03E2">
      <w:pPr>
        <w:jc w:val="both"/>
        <w:rPr>
          <w:rFonts w:ascii="Times New Roman" w:hAnsi="Times New Roman" w:cs="Times New Roman"/>
        </w:rPr>
      </w:pPr>
      <w:r w:rsidRPr="00BF2F1E">
        <w:rPr>
          <w:rFonts w:ascii="Times New Roman" w:hAnsi="Times New Roman" w:cs="Times New Roman"/>
          <w:lang w:val="mn-MN"/>
        </w:rPr>
        <w:t xml:space="preserve">7.2 Засгийн газар, корпораци эсвэл байгууллагыг төлөөлж ҮЗЗ-д сонгогдож, тус сонгуульт ажлын хүрээнд тодорхой журамд захирагдах боловч өөрийн үндсэн ажлын шаардлагаар ҮЗЗ-ийн журмын дагуу оролцох ёсгүй олон нийтийн цуглаанд оролцох урилга хүлээн авах эрхтэй байна. </w:t>
      </w:r>
    </w:p>
    <w:p w:rsidR="00876EF7" w:rsidRPr="00BF2F1E" w:rsidRDefault="00876EF7" w:rsidP="00876EF7">
      <w:pPr>
        <w:spacing w:after="0"/>
        <w:ind w:left="360"/>
        <w:jc w:val="both"/>
        <w:rPr>
          <w:rFonts w:ascii="Times New Roman" w:hAnsi="Times New Roman" w:cs="Times New Roman"/>
          <w:b/>
          <w:sz w:val="24"/>
          <w:szCs w:val="24"/>
        </w:rPr>
      </w:pPr>
      <w:r w:rsidRPr="00BF2F1E">
        <w:rPr>
          <w:rFonts w:ascii="Times New Roman" w:hAnsi="Times New Roman" w:cs="Times New Roman"/>
          <w:b/>
          <w:sz w:val="24"/>
          <w:szCs w:val="24"/>
          <w:lang w:val="mn-MN"/>
        </w:rPr>
        <w:t>Глобаль сангийн дэмжлэгтэй ХДХВ/ДОХ, Сүрьеэгийн төслүүдийн Үндэсний Зохицуулах Зөвлөлийн</w:t>
      </w:r>
      <w:r w:rsidRPr="00BF2F1E">
        <w:rPr>
          <w:rFonts w:ascii="Times New Roman" w:hAnsi="Times New Roman" w:cs="Times New Roman"/>
          <w:b/>
          <w:sz w:val="24"/>
          <w:szCs w:val="24"/>
        </w:rPr>
        <w:t xml:space="preserve"> /</w:t>
      </w:r>
      <w:r w:rsidRPr="00BF2F1E">
        <w:rPr>
          <w:rFonts w:ascii="Times New Roman" w:hAnsi="Times New Roman" w:cs="Times New Roman"/>
          <w:b/>
        </w:rPr>
        <w:t>ҮЗЗ/</w:t>
      </w:r>
      <w:r w:rsidRPr="00BF2F1E">
        <w:rPr>
          <w:rFonts w:ascii="Times New Roman" w:hAnsi="Times New Roman" w:cs="Times New Roman"/>
          <w:b/>
          <w:sz w:val="24"/>
          <w:szCs w:val="24"/>
        </w:rPr>
        <w:t xml:space="preserve"> </w:t>
      </w:r>
      <w:r w:rsidRPr="00BF2F1E">
        <w:rPr>
          <w:rFonts w:ascii="Times New Roman" w:hAnsi="Times New Roman" w:cs="Times New Roman"/>
          <w:b/>
          <w:sz w:val="24"/>
          <w:szCs w:val="24"/>
          <w:lang w:val="mn-MN"/>
        </w:rPr>
        <w:t>үндсэн чиг үүрэг</w:t>
      </w:r>
      <w:r w:rsidRPr="00BF2F1E">
        <w:rPr>
          <w:rFonts w:ascii="Times New Roman" w:hAnsi="Times New Roman" w:cs="Times New Roman"/>
          <w:b/>
          <w:sz w:val="24"/>
          <w:szCs w:val="24"/>
        </w:rPr>
        <w:t>:</w:t>
      </w:r>
    </w:p>
    <w:p w:rsidR="00876EF7" w:rsidRPr="00BF2F1E" w:rsidRDefault="00876EF7" w:rsidP="00876EF7">
      <w:pPr>
        <w:spacing w:after="0"/>
        <w:ind w:left="360"/>
        <w:jc w:val="both"/>
        <w:rPr>
          <w:rFonts w:ascii="Times New Roman" w:hAnsi="Times New Roman" w:cs="Times New Roman"/>
          <w:sz w:val="24"/>
          <w:szCs w:val="24"/>
        </w:rPr>
      </w:pPr>
    </w:p>
    <w:tbl>
      <w:tblPr>
        <w:tblStyle w:val="Colorful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876EF7" w:rsidRPr="00BF2F1E" w:rsidTr="006C5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single" w:sz="4" w:space="0" w:color="auto"/>
              <w:left w:val="single" w:sz="4" w:space="0" w:color="auto"/>
              <w:bottom w:val="single" w:sz="4" w:space="0" w:color="auto"/>
              <w:right w:val="single" w:sz="4" w:space="0" w:color="auto"/>
            </w:tcBorders>
            <w:hideMark/>
          </w:tcPr>
          <w:p w:rsidR="00876EF7" w:rsidRPr="00BF2F1E" w:rsidRDefault="00876EF7" w:rsidP="006C53B5">
            <w:pPr>
              <w:jc w:val="center"/>
              <w:rPr>
                <w:rFonts w:ascii="Times New Roman" w:hAnsi="Times New Roman" w:cs="Times New Roman"/>
                <w:sz w:val="24"/>
                <w:szCs w:val="24"/>
                <w:lang w:val="mn-MN"/>
              </w:rPr>
            </w:pPr>
            <w:r w:rsidRPr="00BF2F1E">
              <w:rPr>
                <w:rFonts w:ascii="Times New Roman" w:hAnsi="Times New Roman" w:cs="Times New Roman"/>
                <w:sz w:val="24"/>
                <w:szCs w:val="24"/>
                <w:lang w:val="mn-MN"/>
              </w:rPr>
              <w:t>1</w:t>
            </w:r>
          </w:p>
        </w:tc>
        <w:tc>
          <w:tcPr>
            <w:tcW w:w="1915" w:type="dxa"/>
            <w:tcBorders>
              <w:top w:val="single" w:sz="4" w:space="0" w:color="auto"/>
              <w:left w:val="single" w:sz="4" w:space="0" w:color="auto"/>
              <w:bottom w:val="single" w:sz="4" w:space="0" w:color="auto"/>
              <w:right w:val="single" w:sz="4" w:space="0" w:color="auto"/>
            </w:tcBorders>
            <w:hideMark/>
          </w:tcPr>
          <w:p w:rsidR="00876EF7" w:rsidRPr="00BF2F1E" w:rsidRDefault="00876EF7" w:rsidP="006C53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mn-MN"/>
              </w:rPr>
            </w:pPr>
            <w:r w:rsidRPr="00BF2F1E">
              <w:rPr>
                <w:rFonts w:ascii="Times New Roman" w:hAnsi="Times New Roman" w:cs="Times New Roman"/>
                <w:sz w:val="24"/>
                <w:szCs w:val="24"/>
                <w:lang w:val="mn-MN"/>
              </w:rPr>
              <w:t>2</w:t>
            </w:r>
          </w:p>
        </w:tc>
        <w:tc>
          <w:tcPr>
            <w:tcW w:w="1915" w:type="dxa"/>
            <w:tcBorders>
              <w:top w:val="single" w:sz="4" w:space="0" w:color="auto"/>
              <w:left w:val="single" w:sz="4" w:space="0" w:color="auto"/>
              <w:bottom w:val="single" w:sz="4" w:space="0" w:color="auto"/>
              <w:right w:val="single" w:sz="4" w:space="0" w:color="auto"/>
            </w:tcBorders>
            <w:hideMark/>
          </w:tcPr>
          <w:p w:rsidR="00876EF7" w:rsidRPr="00BF2F1E" w:rsidRDefault="00876EF7" w:rsidP="006C53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mn-MN"/>
              </w:rPr>
            </w:pPr>
            <w:r w:rsidRPr="00BF2F1E">
              <w:rPr>
                <w:rFonts w:ascii="Times New Roman" w:hAnsi="Times New Roman" w:cs="Times New Roman"/>
                <w:sz w:val="24"/>
                <w:szCs w:val="24"/>
                <w:lang w:val="mn-MN"/>
              </w:rPr>
              <w:t>3</w:t>
            </w:r>
          </w:p>
        </w:tc>
        <w:tc>
          <w:tcPr>
            <w:tcW w:w="1915" w:type="dxa"/>
            <w:tcBorders>
              <w:top w:val="single" w:sz="4" w:space="0" w:color="auto"/>
              <w:left w:val="single" w:sz="4" w:space="0" w:color="auto"/>
              <w:bottom w:val="single" w:sz="4" w:space="0" w:color="auto"/>
              <w:right w:val="single" w:sz="4" w:space="0" w:color="auto"/>
            </w:tcBorders>
            <w:hideMark/>
          </w:tcPr>
          <w:p w:rsidR="00876EF7" w:rsidRPr="00BF2F1E" w:rsidRDefault="00876EF7" w:rsidP="006C53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mn-MN"/>
              </w:rPr>
            </w:pPr>
            <w:r w:rsidRPr="00BF2F1E">
              <w:rPr>
                <w:rFonts w:ascii="Times New Roman" w:hAnsi="Times New Roman" w:cs="Times New Roman"/>
                <w:sz w:val="24"/>
                <w:szCs w:val="24"/>
                <w:lang w:val="mn-MN"/>
              </w:rPr>
              <w:t>4</w:t>
            </w:r>
          </w:p>
        </w:tc>
        <w:tc>
          <w:tcPr>
            <w:tcW w:w="1916" w:type="dxa"/>
            <w:tcBorders>
              <w:top w:val="single" w:sz="4" w:space="0" w:color="auto"/>
              <w:left w:val="single" w:sz="4" w:space="0" w:color="auto"/>
              <w:bottom w:val="single" w:sz="4" w:space="0" w:color="auto"/>
              <w:right w:val="single" w:sz="4" w:space="0" w:color="auto"/>
            </w:tcBorders>
            <w:hideMark/>
          </w:tcPr>
          <w:p w:rsidR="00876EF7" w:rsidRPr="00BF2F1E" w:rsidRDefault="00876EF7" w:rsidP="006C53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mn-MN"/>
              </w:rPr>
            </w:pPr>
            <w:r w:rsidRPr="00BF2F1E">
              <w:rPr>
                <w:rFonts w:ascii="Times New Roman" w:hAnsi="Times New Roman" w:cs="Times New Roman"/>
                <w:sz w:val="24"/>
                <w:szCs w:val="24"/>
                <w:lang w:val="mn-MN"/>
              </w:rPr>
              <w:t>5</w:t>
            </w:r>
          </w:p>
        </w:tc>
      </w:tr>
      <w:tr w:rsidR="00876EF7" w:rsidRPr="00BF2F1E" w:rsidTr="006C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EF7" w:rsidRPr="00BF2F1E" w:rsidRDefault="00876EF7" w:rsidP="006C53B5">
            <w:pPr>
              <w:jc w:val="both"/>
              <w:rPr>
                <w:rFonts w:ascii="Times New Roman" w:hAnsi="Times New Roman" w:cs="Times New Roman"/>
                <w:b w:val="0"/>
                <w:sz w:val="24"/>
                <w:szCs w:val="24"/>
                <w:lang w:val="mn-MN"/>
              </w:rPr>
            </w:pPr>
            <w:r w:rsidRPr="00BF2F1E">
              <w:rPr>
                <w:rFonts w:ascii="Times New Roman" w:hAnsi="Times New Roman" w:cs="Times New Roman"/>
                <w:b w:val="0"/>
                <w:sz w:val="24"/>
                <w:szCs w:val="24"/>
                <w:lang w:val="mn-MN"/>
              </w:rPr>
              <w:t>Үндэсний хэмжээний санхүүжилтийн хүсэлт боловсруулж өргөн барих</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EF7" w:rsidRPr="00BF2F1E" w:rsidRDefault="00876EF7" w:rsidP="006C5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mn-MN"/>
              </w:rPr>
            </w:pPr>
            <w:r w:rsidRPr="00BF2F1E">
              <w:rPr>
                <w:rFonts w:ascii="Times New Roman" w:hAnsi="Times New Roman" w:cs="Times New Roman"/>
                <w:sz w:val="24"/>
                <w:szCs w:val="24"/>
                <w:lang w:val="mn-MN"/>
              </w:rPr>
              <w:t>Үндсэн хүлээн авагчийг сонгох.</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EF7" w:rsidRPr="00BF2F1E" w:rsidRDefault="00876EF7" w:rsidP="006C5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mn-MN"/>
              </w:rPr>
            </w:pPr>
            <w:r w:rsidRPr="00BF2F1E">
              <w:rPr>
                <w:rFonts w:ascii="Times New Roman" w:hAnsi="Times New Roman" w:cs="Times New Roman"/>
                <w:sz w:val="24"/>
                <w:szCs w:val="24"/>
                <w:lang w:val="mn-MN"/>
              </w:rPr>
              <w:t>Батлагдсан тусламжийн үйл ажиллагааг хянах.</w:t>
            </w:r>
          </w:p>
        </w:tc>
        <w:tc>
          <w:tcPr>
            <w:tcW w:w="19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EF7" w:rsidRPr="00BF2F1E" w:rsidRDefault="00876EF7" w:rsidP="006C5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mn-MN"/>
              </w:rPr>
            </w:pPr>
            <w:r w:rsidRPr="00BF2F1E">
              <w:rPr>
                <w:rFonts w:ascii="Times New Roman" w:hAnsi="Times New Roman" w:cs="Times New Roman"/>
                <w:sz w:val="24"/>
                <w:szCs w:val="24"/>
                <w:lang w:val="mn-MN"/>
              </w:rPr>
              <w:t>Аливаа дахин төлөвлөлтийн асуудлыг хэлэлцэн батлах</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6EF7" w:rsidRPr="00BF2F1E" w:rsidRDefault="00876EF7" w:rsidP="006C53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mn-MN"/>
              </w:rPr>
            </w:pPr>
            <w:r w:rsidRPr="00BF2F1E">
              <w:rPr>
                <w:rFonts w:ascii="Times New Roman" w:hAnsi="Times New Roman" w:cs="Times New Roman"/>
                <w:sz w:val="24"/>
                <w:szCs w:val="24"/>
                <w:lang w:val="mn-MN"/>
              </w:rPr>
              <w:t>Глобаль сангийн болон үндэсний хөтөлбөрийн хэрэгжилтийн уялдаа холбоог хангах</w:t>
            </w:r>
          </w:p>
        </w:tc>
      </w:tr>
    </w:tbl>
    <w:p w:rsidR="00876EF7" w:rsidRPr="00BF2F1E" w:rsidRDefault="00876EF7" w:rsidP="00876EF7">
      <w:pPr>
        <w:ind w:firstLine="720"/>
        <w:rPr>
          <w:rFonts w:ascii="Times New Roman" w:hAnsi="Times New Roman" w:cs="Times New Roman"/>
          <w:b/>
          <w:u w:val="single"/>
        </w:rPr>
      </w:pPr>
    </w:p>
    <w:p w:rsidR="00876EF7" w:rsidRPr="00BF2F1E" w:rsidRDefault="00876EF7" w:rsidP="00876EF7">
      <w:pPr>
        <w:ind w:firstLine="720"/>
        <w:rPr>
          <w:rFonts w:ascii="Times New Roman" w:hAnsi="Times New Roman" w:cs="Times New Roman"/>
          <w:b/>
          <w:u w:val="single"/>
        </w:rPr>
      </w:pPr>
      <w:r w:rsidRPr="00BF2F1E">
        <w:rPr>
          <w:rFonts w:ascii="Times New Roman" w:hAnsi="Times New Roman" w:cs="Times New Roman"/>
          <w:b/>
          <w:u w:val="single"/>
        </w:rPr>
        <w:t>ҮЗЗ-ийн Ерөнхий Xяналтын зарчим:</w:t>
      </w:r>
    </w:p>
    <w:p w:rsidR="00876EF7" w:rsidRPr="00BF2F1E" w:rsidRDefault="00876EF7" w:rsidP="00876EF7">
      <w:pPr>
        <w:ind w:firstLine="720"/>
        <w:jc w:val="both"/>
        <w:rPr>
          <w:rFonts w:ascii="Times New Roman" w:hAnsi="Times New Roman" w:cs="Times New Roman"/>
        </w:rPr>
      </w:pPr>
      <w:r w:rsidRPr="00BF2F1E">
        <w:rPr>
          <w:rFonts w:ascii="Times New Roman" w:hAnsi="Times New Roman" w:cs="Times New Roman"/>
        </w:rPr>
        <w:t xml:space="preserve">Гол зарчим нь төслийн санхүү болон хүний нөөц нь улс эх орны төлөө үр ашигтай зарцуулагдаж байгаа эсэхд </w:t>
      </w:r>
      <w:proofErr w:type="gramStart"/>
      <w:r w:rsidRPr="00BF2F1E">
        <w:rPr>
          <w:rFonts w:ascii="Times New Roman" w:hAnsi="Times New Roman" w:cs="Times New Roman"/>
        </w:rPr>
        <w:t>ерөнхий  хяналт</w:t>
      </w:r>
      <w:proofErr w:type="gramEnd"/>
      <w:r w:rsidRPr="00BF2F1E">
        <w:rPr>
          <w:rFonts w:ascii="Times New Roman" w:hAnsi="Times New Roman" w:cs="Times New Roman"/>
        </w:rPr>
        <w:t xml:space="preserve"> тавихад оршино. ҮЗЗ-ийн гишүүн бүр шийдвэр гаргаж зөвлөмж өгөхийн өмнө төслийн хэрэгжилтийн цар хүрээг маш сайн ойлгоход хангалттай цаг зав зарцуулсан байх шардлагатай. ҮЗЗ-ийн гишүүд өөрсдийн үүрэгт ажилтай учир цаг зав хомс байдаг тул маш нарийн төлөвлөсөн ҮЗЗ-ийн хурал болон хяналтын төлөвлөгөөтэй байх шаардлагатай. Үүний тулд Үндсэн хүлээн </w:t>
      </w:r>
      <w:proofErr w:type="gramStart"/>
      <w:r w:rsidRPr="00BF2F1E">
        <w:rPr>
          <w:rFonts w:ascii="Times New Roman" w:hAnsi="Times New Roman" w:cs="Times New Roman"/>
        </w:rPr>
        <w:t>авагч  /</w:t>
      </w:r>
      <w:proofErr w:type="gramEnd"/>
      <w:r w:rsidRPr="00BF2F1E">
        <w:rPr>
          <w:rFonts w:ascii="Times New Roman" w:hAnsi="Times New Roman" w:cs="Times New Roman"/>
        </w:rPr>
        <w:t>ҮХА/- ЭМЯ /Хөтөлбөр зохицуулах нэгж/ нь ҮЗЗ-д тогтмол мэдээ тайлангаар хангаж байх ёстой ба тэдгээр тайланг хянсaны үр дүнд төслийн хэрэгжилтэнд зөвлөмж боловсруулах шаардлагатай.</w:t>
      </w:r>
    </w:p>
    <w:p w:rsidR="00876EF7" w:rsidRPr="00BF2F1E" w:rsidRDefault="00876EF7" w:rsidP="00876EF7">
      <w:pPr>
        <w:ind w:firstLine="720"/>
        <w:jc w:val="both"/>
        <w:rPr>
          <w:rFonts w:ascii="Times New Roman" w:hAnsi="Times New Roman" w:cs="Times New Roman"/>
        </w:rPr>
      </w:pPr>
      <w:r w:rsidRPr="00BF2F1E">
        <w:rPr>
          <w:rFonts w:ascii="Times New Roman" w:hAnsi="Times New Roman" w:cs="Times New Roman"/>
        </w:rPr>
        <w:t xml:space="preserve">ҮЗЗ болон ҮХА нь харилцан бие биеэ нөхсөн үүрэгтэй. ҮЗЗ-ийн Ерөнхий хяналт нь ҮХА-ийн хяналт шинжилгээ үнэлгээ хийх ажлаас ангид байх ёстой. Ерөнхий хяналт нь хяналтын нэг </w:t>
      </w:r>
      <w:r w:rsidRPr="00BF2F1E">
        <w:rPr>
          <w:rFonts w:ascii="Times New Roman" w:hAnsi="Times New Roman" w:cs="Times New Roman"/>
        </w:rPr>
        <w:lastRenderedPageBreak/>
        <w:t xml:space="preserve">төрөл бөгөөд илүүтэйгээр засаглал болон төслийн хэрэгжилтийг том зургаас харах шаардлагатай ба </w:t>
      </w:r>
      <w:r w:rsidRPr="00BF2F1E">
        <w:rPr>
          <w:rFonts w:ascii="Times New Roman" w:hAnsi="Times New Roman" w:cs="Times New Roman"/>
          <w:color w:val="000000" w:themeColor="text1"/>
        </w:rPr>
        <w:t xml:space="preserve">өдөр тутамын үйл ажиллагааг ҮХА хянана. Ерөнхий хяналтаар ҮЗЗ нь төсөл хөтөлбөр хэрхэн хэрэгжиж байгаа, амжилт болон саад бэрхшээлийг </w:t>
      </w:r>
      <w:r w:rsidRPr="00BF2F1E">
        <w:rPr>
          <w:rFonts w:ascii="Times New Roman" w:hAnsi="Times New Roman" w:cs="Times New Roman"/>
        </w:rPr>
        <w:t xml:space="preserve">гарган ирж ҮХА-д хэрэгжилтийг сайжруулахын тулд зөвлөмж өгдөг.  </w:t>
      </w:r>
    </w:p>
    <w:p w:rsidR="00876EF7" w:rsidRPr="00BF2F1E" w:rsidRDefault="00876EF7" w:rsidP="00876EF7">
      <w:pPr>
        <w:ind w:firstLine="720"/>
        <w:rPr>
          <w:rFonts w:ascii="Times New Roman" w:hAnsi="Times New Roman" w:cs="Times New Roman"/>
          <w:b/>
          <w:u w:val="single"/>
        </w:rPr>
      </w:pPr>
      <w:r w:rsidRPr="00BF2F1E">
        <w:rPr>
          <w:rFonts w:ascii="Times New Roman" w:hAnsi="Times New Roman" w:cs="Times New Roman"/>
          <w:b/>
          <w:u w:val="single"/>
        </w:rPr>
        <w:t xml:space="preserve">Хяналт тавихтай холбоотой стратегийн 5 таван асуулт: </w:t>
      </w:r>
    </w:p>
    <w:p w:rsidR="00876EF7" w:rsidRPr="00BF2F1E" w:rsidRDefault="00876EF7" w:rsidP="00876EF7">
      <w:pPr>
        <w:spacing w:after="0"/>
        <w:rPr>
          <w:rFonts w:ascii="Times New Roman" w:hAnsi="Times New Roman" w:cs="Times New Roman"/>
        </w:rPr>
      </w:pPr>
      <w:r w:rsidRPr="00BF2F1E">
        <w:rPr>
          <w:rFonts w:ascii="Times New Roman" w:hAnsi="Times New Roman" w:cs="Times New Roman"/>
        </w:rPr>
        <w:t xml:space="preserve">1. Мөнгө хэрхэн зарцуулагдаж байна вэ? </w:t>
      </w:r>
    </w:p>
    <w:p w:rsidR="00876EF7" w:rsidRPr="00BF2F1E" w:rsidRDefault="00876EF7" w:rsidP="00876EF7">
      <w:pPr>
        <w:spacing w:after="0"/>
        <w:rPr>
          <w:rFonts w:ascii="Times New Roman" w:hAnsi="Times New Roman" w:cs="Times New Roman"/>
        </w:rPr>
      </w:pPr>
      <w:r w:rsidRPr="00BF2F1E">
        <w:rPr>
          <w:rFonts w:ascii="Times New Roman" w:hAnsi="Times New Roman" w:cs="Times New Roman"/>
        </w:rPr>
        <w:t xml:space="preserve">2. Эм, эмнэлгийн хэрэгсэл, хангамж хүрэх ёстой газраа хүрч байна уу? </w:t>
      </w:r>
    </w:p>
    <w:p w:rsidR="00876EF7" w:rsidRPr="00BF2F1E" w:rsidRDefault="00876EF7" w:rsidP="00876EF7">
      <w:pPr>
        <w:spacing w:after="0"/>
        <w:rPr>
          <w:rFonts w:ascii="Times New Roman" w:hAnsi="Times New Roman" w:cs="Times New Roman"/>
        </w:rPr>
      </w:pPr>
      <w:r w:rsidRPr="00BF2F1E">
        <w:rPr>
          <w:rFonts w:ascii="Times New Roman" w:hAnsi="Times New Roman" w:cs="Times New Roman"/>
        </w:rPr>
        <w:t xml:space="preserve">3. Санхүүжилт-гүйцэтгэлийн зорилтот үр дүнд нийцэж байна уу? </w:t>
      </w:r>
    </w:p>
    <w:p w:rsidR="00876EF7" w:rsidRPr="00BF2F1E" w:rsidRDefault="00876EF7" w:rsidP="00876EF7">
      <w:pPr>
        <w:spacing w:after="0"/>
        <w:rPr>
          <w:rFonts w:ascii="Times New Roman" w:hAnsi="Times New Roman" w:cs="Times New Roman"/>
        </w:rPr>
      </w:pPr>
      <w:r w:rsidRPr="00BF2F1E">
        <w:rPr>
          <w:rFonts w:ascii="Times New Roman" w:hAnsi="Times New Roman" w:cs="Times New Roman"/>
        </w:rPr>
        <w:t xml:space="preserve">4. Салбар хүлээн авагчид төлөвлөсний дагуу шаардлагатай эх үүсвэр, техникийн туслалцаа авч байна уу? </w:t>
      </w:r>
    </w:p>
    <w:p w:rsidR="00876EF7" w:rsidRPr="00BF2F1E" w:rsidRDefault="00876EF7" w:rsidP="00876EF7">
      <w:pPr>
        <w:spacing w:after="0"/>
        <w:rPr>
          <w:rFonts w:ascii="Times New Roman" w:hAnsi="Times New Roman" w:cs="Times New Roman"/>
        </w:rPr>
      </w:pPr>
      <w:r w:rsidRPr="00BF2F1E">
        <w:rPr>
          <w:rFonts w:ascii="Times New Roman" w:hAnsi="Times New Roman" w:cs="Times New Roman"/>
        </w:rPr>
        <w:t>5. Tөлөвлөсний дагуу хэрэгжиж байна уу?</w:t>
      </w:r>
    </w:p>
    <w:p w:rsidR="008F03E2" w:rsidRPr="00BF2F1E" w:rsidRDefault="008F03E2" w:rsidP="008F03E2">
      <w:pPr>
        <w:jc w:val="both"/>
        <w:rPr>
          <w:rFonts w:ascii="Times New Roman" w:hAnsi="Times New Roman" w:cs="Times New Roman"/>
        </w:rPr>
      </w:pPr>
    </w:p>
    <w:p w:rsidR="002A1EA8" w:rsidRPr="00BF2F1E" w:rsidRDefault="000037E5" w:rsidP="008F03E2">
      <w:pPr>
        <w:jc w:val="both"/>
        <w:rPr>
          <w:rFonts w:ascii="Times New Roman" w:hAnsi="Times New Roman" w:cs="Times New Roman"/>
          <w:sz w:val="24"/>
          <w:szCs w:val="24"/>
        </w:rPr>
      </w:pPr>
      <w:r w:rsidRPr="00BF2F1E">
        <w:rPr>
          <w:rFonts w:ascii="Times New Roman" w:hAnsi="Times New Roman" w:cs="Times New Roman"/>
          <w:sz w:val="24"/>
          <w:szCs w:val="24"/>
          <w:lang w:val="mn-MN"/>
        </w:rPr>
        <w:t>Хөтөлбөр</w:t>
      </w:r>
      <w:r w:rsidRPr="00BF2F1E">
        <w:rPr>
          <w:rFonts w:ascii="Times New Roman" w:hAnsi="Times New Roman" w:cs="Times New Roman"/>
          <w:sz w:val="24"/>
          <w:szCs w:val="24"/>
        </w:rPr>
        <w:t xml:space="preserve">ийн гүйцэтгэлийг байнга хянаж байх </w:t>
      </w:r>
      <w:r w:rsidRPr="00BF2F1E">
        <w:rPr>
          <w:rFonts w:ascii="Times New Roman" w:hAnsi="Times New Roman" w:cs="Times New Roman"/>
          <w:sz w:val="24"/>
          <w:szCs w:val="24"/>
          <w:lang w:val="mn-MN"/>
        </w:rPr>
        <w:t xml:space="preserve">ч бэрхшээлтэй. </w:t>
      </w:r>
      <w:r w:rsidRPr="00BF2F1E">
        <w:rPr>
          <w:rFonts w:ascii="Times New Roman" w:hAnsi="Times New Roman" w:cs="Times New Roman"/>
          <w:sz w:val="24"/>
          <w:szCs w:val="24"/>
        </w:rPr>
        <w:t xml:space="preserve">Гүйцэтгэлийн </w:t>
      </w:r>
      <w:r w:rsidRPr="00BF2F1E">
        <w:rPr>
          <w:rFonts w:ascii="Times New Roman" w:hAnsi="Times New Roman" w:cs="Times New Roman"/>
          <w:sz w:val="24"/>
          <w:szCs w:val="24"/>
          <w:lang w:val="mn-MN"/>
        </w:rPr>
        <w:t>хяналтаас</w:t>
      </w:r>
      <w:r w:rsidRPr="00BF2F1E">
        <w:rPr>
          <w:rFonts w:ascii="Times New Roman" w:hAnsi="Times New Roman" w:cs="Times New Roman"/>
          <w:sz w:val="24"/>
          <w:szCs w:val="24"/>
        </w:rPr>
        <w:t xml:space="preserve"> гадна, санхүүгийн хяналт</w:t>
      </w:r>
      <w:r w:rsidRPr="00BF2F1E">
        <w:rPr>
          <w:rFonts w:ascii="Times New Roman" w:hAnsi="Times New Roman" w:cs="Times New Roman"/>
          <w:sz w:val="24"/>
          <w:szCs w:val="24"/>
          <w:lang w:val="mn-MN"/>
        </w:rPr>
        <w:t xml:space="preserve"> үр дүнг сайжруулахын тулд</w:t>
      </w:r>
      <w:r w:rsidRPr="00BF2F1E">
        <w:rPr>
          <w:rFonts w:ascii="Times New Roman" w:hAnsi="Times New Roman" w:cs="Times New Roman"/>
          <w:sz w:val="24"/>
          <w:szCs w:val="24"/>
        </w:rPr>
        <w:t xml:space="preserve"> ҮЗЗ-ийн гишүүд газар дээр </w:t>
      </w:r>
      <w:r w:rsidRPr="00BF2F1E">
        <w:rPr>
          <w:rFonts w:ascii="Times New Roman" w:hAnsi="Times New Roman" w:cs="Times New Roman"/>
          <w:sz w:val="24"/>
          <w:szCs w:val="24"/>
          <w:lang w:val="mn-MN"/>
        </w:rPr>
        <w:t>нь очиж танилцан хөтөлбөрийн хэрэгжилтийн байдал ямар байгааг өөрийн нүдээр харж үйл ажиллагаатай танилцахын зэрэгцээ зохих</w:t>
      </w:r>
      <w:r w:rsidRPr="00BF2F1E">
        <w:rPr>
          <w:rFonts w:ascii="Times New Roman" w:hAnsi="Times New Roman" w:cs="Times New Roman"/>
          <w:sz w:val="24"/>
          <w:szCs w:val="24"/>
        </w:rPr>
        <w:t xml:space="preserve"> өөрчлөлт, хэрэгцээ шаардлагад нийцсэн хариу үйлдэл хийх боломжийг олгодог.  </w:t>
      </w:r>
    </w:p>
    <w:p w:rsidR="002A1EA8" w:rsidRPr="00BF2F1E" w:rsidRDefault="002A1EA8" w:rsidP="008F03E2">
      <w:pPr>
        <w:jc w:val="both"/>
        <w:rPr>
          <w:rFonts w:ascii="Times New Roman" w:hAnsi="Times New Roman" w:cs="Times New Roman"/>
        </w:rPr>
      </w:pPr>
    </w:p>
    <w:p w:rsidR="002A1EA8" w:rsidRPr="00BF2F1E" w:rsidRDefault="002A1EA8" w:rsidP="002A1EA8">
      <w:pPr>
        <w:pStyle w:val="Heading2"/>
        <w:spacing w:before="0" w:after="300"/>
        <w:rPr>
          <w:rFonts w:ascii="Times New Roman" w:eastAsia="Times New Roman" w:hAnsi="Times New Roman" w:cs="Times New Roman"/>
          <w:bCs w:val="0"/>
          <w:color w:val="333333"/>
          <w:sz w:val="29"/>
          <w:szCs w:val="29"/>
        </w:rPr>
      </w:pPr>
      <w:r w:rsidRPr="00BF2F1E">
        <w:rPr>
          <w:rFonts w:ascii="Times New Roman" w:eastAsia="Times New Roman" w:hAnsi="Times New Roman" w:cs="Times New Roman"/>
          <w:bCs w:val="0"/>
          <w:color w:val="333333"/>
          <w:sz w:val="29"/>
          <w:szCs w:val="29"/>
        </w:rPr>
        <w:t>Шалгуур үзүүлэлт</w:t>
      </w:r>
    </w:p>
    <w:p w:rsidR="002A1EA8" w:rsidRPr="00BF2F1E" w:rsidRDefault="002A1EA8" w:rsidP="002A1EA8">
      <w:pPr>
        <w:shd w:val="clear" w:color="auto" w:fill="D9D9D9" w:themeFill="background1" w:themeFillShade="D9"/>
        <w:jc w:val="both"/>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color w:val="333333"/>
          <w:sz w:val="29"/>
          <w:szCs w:val="29"/>
        </w:rPr>
        <w:t xml:space="preserve">Глобаль сангийн санхүүжилтийг </w:t>
      </w:r>
      <w:r w:rsidRPr="00BF2F1E">
        <w:rPr>
          <w:rFonts w:ascii="Times New Roman" w:eastAsia="Times New Roman" w:hAnsi="Times New Roman" w:cs="Times New Roman"/>
          <w:color w:val="333333"/>
          <w:sz w:val="29"/>
          <w:szCs w:val="29"/>
          <w:lang w:val="mn-MN"/>
        </w:rPr>
        <w:t>тухайн</w:t>
      </w:r>
      <w:r w:rsidRPr="00BF2F1E">
        <w:rPr>
          <w:rFonts w:ascii="Times New Roman" w:eastAsia="Times New Roman" w:hAnsi="Times New Roman" w:cs="Times New Roman"/>
          <w:color w:val="333333"/>
          <w:sz w:val="29"/>
          <w:szCs w:val="29"/>
        </w:rPr>
        <w:t xml:space="preserve"> улс авах боломжтой эсэх нь манай сонгон шалгаруулалтын бодлогын дагуу тодорхойлогддог. </w:t>
      </w:r>
    </w:p>
    <w:p w:rsidR="002A1EA8" w:rsidRPr="00BF2F1E" w:rsidRDefault="002A1EA8" w:rsidP="002A1EA8">
      <w:pPr>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rPr>
        <w:t>Тухайн улсын нэрийн өмнөөс санхүүжилтийг захиран зарцуулах, ашиглах эрхийг авахын тулд Үндэсний Зохицуулах Зөвлөл нь сайн засаглалтай байх, ил тод байх, хүртээмжтэй байх зэрэг хэд хэдэн шалгуу</w:t>
      </w:r>
      <w:r w:rsidRPr="00BF2F1E">
        <w:rPr>
          <w:rFonts w:ascii="Times New Roman" w:eastAsia="Times New Roman" w:hAnsi="Times New Roman" w:cs="Times New Roman"/>
          <w:color w:val="333333"/>
          <w:sz w:val="29"/>
          <w:szCs w:val="29"/>
          <w:lang w:val="mn-MN"/>
        </w:rPr>
        <w:t>р</w:t>
      </w:r>
      <w:r w:rsidRPr="00BF2F1E">
        <w:rPr>
          <w:rFonts w:ascii="Times New Roman" w:eastAsia="Times New Roman" w:hAnsi="Times New Roman" w:cs="Times New Roman"/>
          <w:color w:val="333333"/>
          <w:sz w:val="29"/>
          <w:szCs w:val="29"/>
        </w:rPr>
        <w:t xml:space="preserve"> үзүүлэлтийг хангасан байх шаардлагатай. Эдгээр шалгуур үзүүлэлтийг дурьдвал:</w:t>
      </w:r>
    </w:p>
    <w:p w:rsidR="002A1EA8" w:rsidRPr="00BF2F1E" w:rsidRDefault="002A1EA8" w:rsidP="002A1EA8">
      <w:pPr>
        <w:numPr>
          <w:ilvl w:val="0"/>
          <w:numId w:val="20"/>
        </w:numPr>
        <w:spacing w:after="0" w:line="240" w:lineRule="auto"/>
        <w:rPr>
          <w:rFonts w:ascii="Times New Roman" w:hAnsi="Times New Roman" w:cs="Times New Roman"/>
          <w:color w:val="333333"/>
          <w:sz w:val="29"/>
          <w:szCs w:val="29"/>
        </w:rPr>
      </w:pPr>
      <w:r w:rsidRPr="00BF2F1E">
        <w:rPr>
          <w:rFonts w:ascii="Times New Roman" w:hAnsi="Times New Roman" w:cs="Times New Roman"/>
          <w:color w:val="333333"/>
          <w:sz w:val="29"/>
          <w:szCs w:val="29"/>
        </w:rPr>
        <w:t xml:space="preserve">Шалгуур үзүүлэлт 1: Ил тод, хүртээмжтэй санхүүжилтийн өргөдлийг боловсруулах </w:t>
      </w:r>
      <w:r w:rsidRPr="00BF2F1E">
        <w:rPr>
          <w:rFonts w:ascii="Times New Roman" w:hAnsi="Times New Roman" w:cs="Times New Roman"/>
          <w:color w:val="333333"/>
          <w:sz w:val="29"/>
          <w:szCs w:val="29"/>
          <w:lang w:val="mn-MN"/>
        </w:rPr>
        <w:t xml:space="preserve">мөн </w:t>
      </w:r>
      <w:r w:rsidRPr="00BF2F1E">
        <w:rPr>
          <w:rFonts w:ascii="Times New Roman" w:hAnsi="Times New Roman" w:cs="Times New Roman"/>
          <w:color w:val="333333"/>
          <w:sz w:val="29"/>
          <w:szCs w:val="29"/>
        </w:rPr>
        <w:t>үйл явцыг хэрэгжүүлэх</w:t>
      </w:r>
    </w:p>
    <w:p w:rsidR="002A1EA8" w:rsidRPr="00BF2F1E" w:rsidRDefault="002A1EA8" w:rsidP="002A1EA8">
      <w:pPr>
        <w:numPr>
          <w:ilvl w:val="0"/>
          <w:numId w:val="20"/>
        </w:numPr>
        <w:spacing w:after="0" w:line="240" w:lineRule="auto"/>
        <w:rPr>
          <w:rFonts w:ascii="Times New Roman" w:hAnsi="Times New Roman" w:cs="Times New Roman"/>
          <w:color w:val="333333"/>
          <w:sz w:val="29"/>
          <w:szCs w:val="29"/>
        </w:rPr>
      </w:pPr>
      <w:r w:rsidRPr="00BF2F1E">
        <w:rPr>
          <w:rFonts w:ascii="Times New Roman" w:hAnsi="Times New Roman" w:cs="Times New Roman"/>
          <w:color w:val="333333"/>
          <w:sz w:val="29"/>
          <w:szCs w:val="29"/>
        </w:rPr>
        <w:t xml:space="preserve">Шалгуур үзүүлэлт 2: Нээлттэй, ил тод зарчмын дагуу үндсэн хүлээн авагчийг сонгох </w:t>
      </w:r>
    </w:p>
    <w:p w:rsidR="002A1EA8" w:rsidRPr="00BF2F1E" w:rsidRDefault="002A1EA8" w:rsidP="002A1EA8">
      <w:pPr>
        <w:numPr>
          <w:ilvl w:val="0"/>
          <w:numId w:val="20"/>
        </w:numPr>
        <w:spacing w:after="0" w:line="240" w:lineRule="auto"/>
        <w:rPr>
          <w:rFonts w:ascii="Times New Roman" w:hAnsi="Times New Roman" w:cs="Times New Roman"/>
          <w:color w:val="333333"/>
          <w:sz w:val="29"/>
          <w:szCs w:val="29"/>
        </w:rPr>
      </w:pPr>
      <w:r w:rsidRPr="00BF2F1E">
        <w:rPr>
          <w:rFonts w:ascii="Times New Roman" w:hAnsi="Times New Roman" w:cs="Times New Roman"/>
          <w:color w:val="333333"/>
          <w:sz w:val="29"/>
          <w:szCs w:val="29"/>
        </w:rPr>
        <w:t>Шалгуур үзүүлэлт 3: Хөтөлбөрийн хэрэгжилтэд хяналт тавьж,</w:t>
      </w:r>
      <w:r w:rsidRPr="00BF2F1E">
        <w:rPr>
          <w:rFonts w:ascii="Times New Roman" w:hAnsi="Times New Roman" w:cs="Times New Roman"/>
          <w:color w:val="333333"/>
          <w:sz w:val="29"/>
          <w:szCs w:val="29"/>
          <w:lang w:val="mn-MN"/>
        </w:rPr>
        <w:t xml:space="preserve"> </w:t>
      </w:r>
      <w:r w:rsidRPr="00BF2F1E">
        <w:rPr>
          <w:rFonts w:ascii="Times New Roman" w:hAnsi="Times New Roman" w:cs="Times New Roman"/>
          <w:color w:val="333333"/>
          <w:sz w:val="29"/>
          <w:szCs w:val="29"/>
        </w:rPr>
        <w:t>хяналтын төлөвлөгөөг хэрэгжүүлэх</w:t>
      </w:r>
    </w:p>
    <w:p w:rsidR="002A1EA8" w:rsidRPr="00BF2F1E" w:rsidRDefault="002A1EA8" w:rsidP="002A1EA8">
      <w:pPr>
        <w:numPr>
          <w:ilvl w:val="0"/>
          <w:numId w:val="20"/>
        </w:numPr>
        <w:spacing w:after="0" w:line="240" w:lineRule="auto"/>
        <w:rPr>
          <w:rFonts w:ascii="Times New Roman" w:hAnsi="Times New Roman" w:cs="Times New Roman"/>
          <w:color w:val="333333"/>
          <w:sz w:val="29"/>
          <w:szCs w:val="29"/>
        </w:rPr>
      </w:pPr>
      <w:r w:rsidRPr="00BF2F1E">
        <w:rPr>
          <w:rFonts w:ascii="Times New Roman" w:hAnsi="Times New Roman" w:cs="Times New Roman"/>
          <w:color w:val="333333"/>
          <w:sz w:val="29"/>
          <w:szCs w:val="29"/>
        </w:rPr>
        <w:t>Шалгуур үзүүлэлт 4: Өвчтэй олон нийтийг төлөөлж ажиллах</w:t>
      </w:r>
    </w:p>
    <w:p w:rsidR="002A1EA8" w:rsidRPr="00BF2F1E" w:rsidRDefault="002A1EA8" w:rsidP="002A1EA8">
      <w:pPr>
        <w:numPr>
          <w:ilvl w:val="0"/>
          <w:numId w:val="20"/>
        </w:numPr>
        <w:spacing w:after="0" w:line="240" w:lineRule="auto"/>
        <w:rPr>
          <w:rFonts w:ascii="Times New Roman" w:hAnsi="Times New Roman" w:cs="Times New Roman"/>
          <w:color w:val="333333"/>
          <w:sz w:val="29"/>
          <w:szCs w:val="29"/>
        </w:rPr>
      </w:pPr>
      <w:r w:rsidRPr="00BF2F1E">
        <w:rPr>
          <w:rFonts w:ascii="Times New Roman" w:hAnsi="Times New Roman" w:cs="Times New Roman"/>
          <w:color w:val="333333"/>
          <w:sz w:val="29"/>
          <w:szCs w:val="29"/>
        </w:rPr>
        <w:t>Шалгуур үзүүлэлт 5: Ил тод, баримтжуулсан байдлаар төрийн бус байгууллагын гишүүдийн төлөөллийг хангах</w:t>
      </w:r>
    </w:p>
    <w:p w:rsidR="002A1EA8" w:rsidRPr="00BF2F1E" w:rsidRDefault="002A1EA8" w:rsidP="002A1EA8">
      <w:pPr>
        <w:numPr>
          <w:ilvl w:val="0"/>
          <w:numId w:val="20"/>
        </w:numPr>
        <w:spacing w:after="0" w:line="240" w:lineRule="auto"/>
        <w:rPr>
          <w:rFonts w:ascii="Times New Roman" w:hAnsi="Times New Roman" w:cs="Times New Roman"/>
          <w:color w:val="333333"/>
          <w:sz w:val="29"/>
          <w:szCs w:val="29"/>
        </w:rPr>
      </w:pPr>
      <w:r w:rsidRPr="00BF2F1E">
        <w:rPr>
          <w:rFonts w:ascii="Times New Roman" w:hAnsi="Times New Roman" w:cs="Times New Roman"/>
          <w:color w:val="333333"/>
          <w:sz w:val="29"/>
          <w:szCs w:val="29"/>
        </w:rPr>
        <w:lastRenderedPageBreak/>
        <w:t>Шалгуур үзүүлэлт 6: Ашиг сонирхлын зөрчил болон ёс зүйн дүрмийг баримталж мөрдүүлэх</w:t>
      </w:r>
    </w:p>
    <w:p w:rsidR="002A1EA8" w:rsidRPr="00BF2F1E" w:rsidRDefault="002A1EA8" w:rsidP="002A1EA8">
      <w:pPr>
        <w:spacing w:after="0" w:line="240" w:lineRule="auto"/>
        <w:ind w:left="720"/>
        <w:rPr>
          <w:rFonts w:ascii="Times New Roman" w:hAnsi="Times New Roman" w:cs="Times New Roman"/>
          <w:color w:val="333333"/>
          <w:sz w:val="29"/>
          <w:szCs w:val="29"/>
        </w:rPr>
      </w:pPr>
    </w:p>
    <w:p w:rsidR="002A1EA8" w:rsidRPr="00BF2F1E" w:rsidRDefault="002A1EA8" w:rsidP="002A1EA8">
      <w:pPr>
        <w:pStyle w:val="Heading2"/>
        <w:spacing w:before="0" w:after="300"/>
        <w:rPr>
          <w:rFonts w:ascii="Times New Roman" w:eastAsia="Times New Roman" w:hAnsi="Times New Roman" w:cs="Times New Roman"/>
          <w:bCs w:val="0"/>
          <w:color w:val="333333"/>
          <w:sz w:val="29"/>
          <w:szCs w:val="29"/>
        </w:rPr>
      </w:pPr>
      <w:r w:rsidRPr="00BF2F1E">
        <w:rPr>
          <w:rFonts w:ascii="Times New Roman" w:eastAsia="Times New Roman" w:hAnsi="Times New Roman" w:cs="Times New Roman"/>
          <w:bCs w:val="0"/>
          <w:color w:val="333333"/>
          <w:sz w:val="29"/>
          <w:szCs w:val="29"/>
        </w:rPr>
        <w:t>Хугацаа</w:t>
      </w:r>
    </w:p>
    <w:p w:rsidR="002A1EA8" w:rsidRPr="00BF2F1E" w:rsidRDefault="002A1EA8" w:rsidP="002A1EA8">
      <w:pPr>
        <w:pStyle w:val="NormalWeb"/>
        <w:spacing w:before="0" w:beforeAutospacing="0" w:after="300" w:afterAutospacing="0"/>
        <w:jc w:val="both"/>
        <w:rPr>
          <w:color w:val="0070C0"/>
          <w:sz w:val="29"/>
          <w:szCs w:val="29"/>
          <w:lang w:val="mn-MN"/>
        </w:rPr>
      </w:pPr>
      <w:r w:rsidRPr="00BF2F1E">
        <w:rPr>
          <w:color w:val="333333"/>
          <w:sz w:val="29"/>
          <w:szCs w:val="29"/>
          <w:lang w:val="mn-MN"/>
        </w:rPr>
        <w:t xml:space="preserve">Үндэсний Зохицуулах Зөвлөлөөс тухайн өвчинтэй холбоотой хөтөлбөрийг хүлээн авмагц Глобаль Сангийн Ажлын албанаас шалгуур үзүүлэлт 1 болон 2-ын дагуу үнэлдэг. Шалгуур үзүүлэлт 3-6-г Үндэсний Зохицуулах Зөвлөлийн хэрэгжүүлж буй </w:t>
      </w:r>
      <w:r w:rsidRPr="00BF2F1E">
        <w:rPr>
          <w:color w:val="0070C0"/>
          <w:sz w:val="29"/>
          <w:szCs w:val="29"/>
          <w:lang w:val="mn-MN"/>
        </w:rPr>
        <w:t xml:space="preserve">Шалгуур үзүүлэлт болон ажлын гүйцэтгэлийн үнэлгээ </w:t>
      </w:r>
      <w:r w:rsidRPr="00BF2F1E">
        <w:rPr>
          <w:sz w:val="29"/>
          <w:szCs w:val="29"/>
          <w:lang w:val="mn-MN"/>
        </w:rPr>
        <w:t>гэсэн үзүүлэлтийн дагуу үнэлдэг.</w:t>
      </w:r>
    </w:p>
    <w:p w:rsidR="002A1EA8" w:rsidRPr="00BF2F1E" w:rsidRDefault="002A1EA8" w:rsidP="002A1EA8">
      <w:pPr>
        <w:pStyle w:val="Heading1"/>
        <w:spacing w:before="0" w:after="300"/>
        <w:rPr>
          <w:rFonts w:ascii="Times New Roman" w:hAnsi="Times New Roman" w:cs="Times New Roman"/>
          <w:color w:val="333333"/>
          <w:lang w:val="mn-MN"/>
        </w:rPr>
      </w:pPr>
      <w:r w:rsidRPr="00BF2F1E">
        <w:rPr>
          <w:rFonts w:ascii="Times New Roman" w:hAnsi="Times New Roman" w:cs="Times New Roman"/>
          <w:color w:val="333333"/>
          <w:lang w:val="mn-MN"/>
        </w:rPr>
        <w:t>Санхүүжилт</w:t>
      </w:r>
    </w:p>
    <w:p w:rsidR="002A1EA8" w:rsidRPr="00BF2F1E" w:rsidRDefault="002A1EA8" w:rsidP="002A1EA8">
      <w:pPr>
        <w:jc w:val="both"/>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color w:val="333333"/>
          <w:sz w:val="29"/>
          <w:szCs w:val="29"/>
          <w:lang w:val="mn-MN"/>
        </w:rPr>
        <w:t>Глобаль сан нь Үндэсний Зохицуулах Зөвлөлийн гүйцэтгэдэг чухал үүргийг хүлээн зөвшөөрч, үйл ажиллагааны зардлын санхүүжилт олгодог.</w:t>
      </w:r>
    </w:p>
    <w:p w:rsidR="002A1EA8" w:rsidRPr="00BF2F1E" w:rsidRDefault="002A1EA8" w:rsidP="002A1EA8">
      <w:pPr>
        <w:jc w:val="both"/>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color w:val="333333"/>
          <w:sz w:val="29"/>
          <w:szCs w:val="29"/>
          <w:lang w:val="mn-MN"/>
        </w:rPr>
        <w:t>Үндэсний Зохицуулах Зөвлөл ба Бүс Нутгийн Зохицуулах Зөвлөл нь Глобаль сангийн үйл ажиллагааны зардал, тэдгээрийн гүйцэтгэл, төлөвлөлтөд нөлөөлөх зохих зардлыг бүрдүүлэх зорилгоор санхүүжилт авах хүсэлт гаргаж болдог. Улс орны оролцогч талуудын санхүү, техникийн хамтын ажиллагааг хослуулсан нь Үндэсний Зохицуулах Зөвлөл үйл ажиллагааг дэмжиж байгаа юм.</w:t>
      </w:r>
    </w:p>
    <w:p w:rsidR="002A1EA8" w:rsidRPr="00BF2F1E" w:rsidRDefault="002A1EA8" w:rsidP="002A1EA8">
      <w:pPr>
        <w:pStyle w:val="Heading2"/>
        <w:spacing w:before="0" w:after="300"/>
        <w:rPr>
          <w:rFonts w:ascii="Times New Roman" w:hAnsi="Times New Roman" w:cs="Times New Roman"/>
          <w:color w:val="333333"/>
          <w:lang w:val="mn-MN"/>
        </w:rPr>
      </w:pPr>
      <w:r w:rsidRPr="00BF2F1E">
        <w:rPr>
          <w:rFonts w:ascii="Times New Roman" w:hAnsi="Times New Roman" w:cs="Times New Roman"/>
          <w:color w:val="333333"/>
          <w:lang w:val="mn-MN"/>
        </w:rPr>
        <w:t>Үйл явц</w:t>
      </w:r>
    </w:p>
    <w:p w:rsidR="002A1EA8" w:rsidRPr="00BF2F1E" w:rsidRDefault="002A1EA8" w:rsidP="002A1EA8">
      <w:pPr>
        <w:jc w:val="both"/>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color w:val="333333"/>
          <w:sz w:val="29"/>
          <w:szCs w:val="29"/>
          <w:lang w:val="mn-MN"/>
        </w:rPr>
        <w:t>Санхүүжилтийн гэрээний явц 1-2 сар үргэлжилж болно. Санхүүжилтийг гурван жилийн хугацаатай авах боломжтой ба жилийн гүйцэтгэл болон санхүүжилтийн зарцуулалтанд үндэслэн хуваарилалт хийгддэг.</w:t>
      </w:r>
    </w:p>
    <w:p w:rsidR="002A1EA8" w:rsidRPr="00BF2F1E" w:rsidRDefault="002A1EA8" w:rsidP="002A1EA8">
      <w:pPr>
        <w:pStyle w:val="Heading2"/>
        <w:spacing w:before="0" w:after="300"/>
        <w:rPr>
          <w:rFonts w:ascii="Times New Roman" w:hAnsi="Times New Roman" w:cs="Times New Roman"/>
          <w:color w:val="333333"/>
          <w:lang w:val="mn-MN"/>
        </w:rPr>
      </w:pPr>
      <w:r w:rsidRPr="00BF2F1E">
        <w:rPr>
          <w:rFonts w:ascii="Times New Roman" w:hAnsi="Times New Roman" w:cs="Times New Roman"/>
          <w:color w:val="333333"/>
          <w:lang w:val="mn-MN"/>
        </w:rPr>
        <w:t>Хяналт</w:t>
      </w:r>
    </w:p>
    <w:p w:rsidR="002A1EA8" w:rsidRPr="00BF2F1E" w:rsidRDefault="002A1EA8" w:rsidP="002A1EA8">
      <w:pPr>
        <w:jc w:val="both"/>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color w:val="333333"/>
          <w:sz w:val="29"/>
          <w:szCs w:val="29"/>
          <w:lang w:val="mn-MN"/>
        </w:rPr>
        <w:t>Санхүүжилтийн хүсэлт боловсруулах, буцалтгүй тусламжийн хэлэлцээр, буцалтгүй тусламжийн төсөл, буцалтгүй тусламжийн санхүүжилтэд хяналт тавих нь Үндэсний Зохицуулах Зөвлөлийн чухал үүрэг гэж үздэг. Үндэсний Зохицуулах Зөвлөл нь үнэн хэрэгтээ хяналт тавих төлөвлөгөөтэй байх шаардлагатай байдаг.</w:t>
      </w:r>
    </w:p>
    <w:p w:rsidR="002A1EA8" w:rsidRPr="00BF2F1E" w:rsidRDefault="002A1EA8" w:rsidP="002A1EA8">
      <w:pPr>
        <w:jc w:val="both"/>
        <w:rPr>
          <w:rFonts w:ascii="Times New Roman" w:eastAsia="Times New Roman" w:hAnsi="Times New Roman" w:cs="Times New Roman"/>
          <w:color w:val="333333"/>
          <w:sz w:val="29"/>
          <w:szCs w:val="29"/>
          <w:lang w:val="mn-MN"/>
        </w:rPr>
      </w:pPr>
      <w:r w:rsidRPr="00BF2F1E">
        <w:rPr>
          <w:rFonts w:ascii="Times New Roman" w:eastAsia="Times New Roman" w:hAnsi="Times New Roman" w:cs="Times New Roman"/>
          <w:color w:val="333333"/>
          <w:sz w:val="29"/>
          <w:szCs w:val="29"/>
          <w:lang w:val="mn-MN"/>
        </w:rPr>
        <w:lastRenderedPageBreak/>
        <w:t>Хяналтын үндсэн зарчим бол санхүүгийн болон хүний ​​нөөцийг улс орны ашиг тусын тулд үр ашигтай, үр дүнтэй ашиглах явдал юм.</w:t>
      </w:r>
    </w:p>
    <w:p w:rsidR="002A1EA8" w:rsidRPr="00BF2F1E" w:rsidRDefault="002A1EA8" w:rsidP="002A1EA8">
      <w:pPr>
        <w:rPr>
          <w:rFonts w:ascii="Times New Roman" w:eastAsia="Times New Roman" w:hAnsi="Times New Roman" w:cs="Times New Roman"/>
          <w:b/>
          <w:color w:val="333333"/>
          <w:sz w:val="29"/>
          <w:szCs w:val="29"/>
        </w:rPr>
      </w:pPr>
      <w:r w:rsidRPr="00BF2F1E">
        <w:rPr>
          <w:rFonts w:ascii="Times New Roman" w:eastAsia="Times New Roman" w:hAnsi="Times New Roman" w:cs="Times New Roman"/>
          <w:b/>
          <w:color w:val="333333"/>
          <w:sz w:val="29"/>
          <w:szCs w:val="29"/>
        </w:rPr>
        <w:t>Үүрэг</w:t>
      </w:r>
    </w:p>
    <w:p w:rsidR="002A1EA8" w:rsidRPr="00BF2F1E" w:rsidRDefault="002A1EA8" w:rsidP="002A1EA8">
      <w:pPr>
        <w:jc w:val="both"/>
        <w:rPr>
          <w:rFonts w:ascii="Times New Roman" w:eastAsia="Times New Roman" w:hAnsi="Times New Roman" w:cs="Times New Roman"/>
          <w:color w:val="333333"/>
          <w:sz w:val="29"/>
          <w:szCs w:val="29"/>
        </w:rPr>
      </w:pPr>
      <w:r w:rsidRPr="00BF2F1E">
        <w:rPr>
          <w:rFonts w:ascii="Times New Roman" w:eastAsia="Times New Roman" w:hAnsi="Times New Roman" w:cs="Times New Roman"/>
          <w:color w:val="333333"/>
          <w:sz w:val="29"/>
          <w:szCs w:val="29"/>
          <w:lang w:val="mn-MN"/>
        </w:rPr>
        <w:t xml:space="preserve">Үндэсний Зохицуулах Зөвлөл </w:t>
      </w:r>
      <w:r w:rsidRPr="00BF2F1E">
        <w:rPr>
          <w:rFonts w:ascii="Times New Roman" w:eastAsia="Times New Roman" w:hAnsi="Times New Roman" w:cs="Times New Roman"/>
          <w:color w:val="333333"/>
          <w:sz w:val="29"/>
          <w:szCs w:val="29"/>
        </w:rPr>
        <w:t xml:space="preserve">ба Үндсэн хүлээн авагч нь хяналт шалгалтанд нэмэлт үүрэг гүйцэтгэдэг. </w:t>
      </w:r>
      <w:r w:rsidRPr="00BF2F1E">
        <w:rPr>
          <w:rFonts w:ascii="Times New Roman" w:eastAsia="Times New Roman" w:hAnsi="Times New Roman" w:cs="Times New Roman"/>
          <w:color w:val="333333"/>
          <w:sz w:val="29"/>
          <w:szCs w:val="29"/>
          <w:lang w:val="mn-MN"/>
        </w:rPr>
        <w:t>Үндэсний Зохицуулах Зөвлөлийн</w:t>
      </w:r>
      <w:r w:rsidRPr="00BF2F1E">
        <w:rPr>
          <w:rFonts w:ascii="Times New Roman" w:eastAsia="Times New Roman" w:hAnsi="Times New Roman" w:cs="Times New Roman"/>
          <w:color w:val="333333"/>
          <w:sz w:val="29"/>
          <w:szCs w:val="29"/>
        </w:rPr>
        <w:t xml:space="preserve"> үүрэг бол "том дүр зураг" дээр анхаарлаа төвлөрүүлж, гүйцэтгэлд суурилсан санхүүжилтийг хангах явдал юм. Гэхдээ </w:t>
      </w:r>
      <w:r w:rsidRPr="00BF2F1E">
        <w:rPr>
          <w:rFonts w:ascii="Times New Roman" w:eastAsia="Times New Roman" w:hAnsi="Times New Roman" w:cs="Times New Roman"/>
          <w:color w:val="333333"/>
          <w:sz w:val="29"/>
          <w:szCs w:val="29"/>
          <w:lang w:val="mn-MN"/>
        </w:rPr>
        <w:t xml:space="preserve">санхүүжилтийн </w:t>
      </w:r>
      <w:r w:rsidRPr="00BF2F1E">
        <w:rPr>
          <w:rFonts w:ascii="Times New Roman" w:eastAsia="Times New Roman" w:hAnsi="Times New Roman" w:cs="Times New Roman"/>
          <w:color w:val="333333"/>
          <w:sz w:val="29"/>
          <w:szCs w:val="29"/>
        </w:rPr>
        <w:t>хэрэгжилтийн талаархи өдөр тутмын мэдээлэлд анхаарлаа төвлөрүүлж болохгүй. Үндсэн хүлээн авагчийн үүрэг бол буцалтгүй тусламжийн хэрэгжилтийг хянах, үнэлэх явдал юм.</w:t>
      </w:r>
    </w:p>
    <w:p w:rsidR="002A1EA8" w:rsidRPr="00BF2F1E" w:rsidRDefault="002A1EA8" w:rsidP="008F03E2">
      <w:pPr>
        <w:jc w:val="both"/>
        <w:rPr>
          <w:rFonts w:ascii="Times New Roman" w:hAnsi="Times New Roman" w:cs="Times New Roman"/>
        </w:rPr>
      </w:pPr>
    </w:p>
    <w:sectPr w:rsidR="002A1EA8" w:rsidRPr="00BF2F1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CA" w:rsidRDefault="005172CA" w:rsidP="006F45E2">
      <w:pPr>
        <w:spacing w:after="0" w:line="240" w:lineRule="auto"/>
      </w:pPr>
      <w:r>
        <w:separator/>
      </w:r>
    </w:p>
  </w:endnote>
  <w:endnote w:type="continuationSeparator" w:id="0">
    <w:p w:rsidR="005172CA" w:rsidRDefault="005172CA" w:rsidP="006F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gul Freeset">
    <w:altName w:val="Mogul Freese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F6" w:rsidRDefault="00B85CF6">
    <w:pPr>
      <w:pStyle w:val="Footer"/>
    </w:pPr>
    <w:r>
      <w:t xml:space="preserve">2020 </w:t>
    </w:r>
    <w:r w:rsidRPr="008F40D3">
      <w:t>онд Глобаль сангийн түүхэнд хамгийн өндөр хөрөнгө босгож чадсан</w:t>
    </w:r>
  </w:p>
  <w:p w:rsidR="00B85CF6" w:rsidRDefault="00B85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CA" w:rsidRDefault="005172CA" w:rsidP="006F45E2">
      <w:pPr>
        <w:spacing w:after="0" w:line="240" w:lineRule="auto"/>
      </w:pPr>
      <w:r>
        <w:separator/>
      </w:r>
    </w:p>
  </w:footnote>
  <w:footnote w:type="continuationSeparator" w:id="0">
    <w:p w:rsidR="005172CA" w:rsidRDefault="005172CA" w:rsidP="006F4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09068"/>
    <w:multiLevelType w:val="hybridMultilevel"/>
    <w:tmpl w:val="3C99DB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110EB"/>
    <w:multiLevelType w:val="hybridMultilevel"/>
    <w:tmpl w:val="57A6040A"/>
    <w:lvl w:ilvl="0" w:tplc="04090001">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
    <w:nsid w:val="1B3E3CD8"/>
    <w:multiLevelType w:val="multilevel"/>
    <w:tmpl w:val="FC2819A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7E2DEC"/>
    <w:multiLevelType w:val="hybridMultilevel"/>
    <w:tmpl w:val="E4DEB2A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58C268A"/>
    <w:multiLevelType w:val="multilevel"/>
    <w:tmpl w:val="A170DE7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6D44B61"/>
    <w:multiLevelType w:val="multilevel"/>
    <w:tmpl w:val="0FFA36F0"/>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9D229C7"/>
    <w:multiLevelType w:val="multilevel"/>
    <w:tmpl w:val="AE3CA8F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BE1407A"/>
    <w:multiLevelType w:val="hybridMultilevel"/>
    <w:tmpl w:val="917BD2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EA9466E"/>
    <w:multiLevelType w:val="hybridMultilevel"/>
    <w:tmpl w:val="34E2142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001253A"/>
    <w:multiLevelType w:val="hybridMultilevel"/>
    <w:tmpl w:val="D2208BD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343290D"/>
    <w:multiLevelType w:val="hybridMultilevel"/>
    <w:tmpl w:val="6DCEE458"/>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445C4"/>
    <w:multiLevelType w:val="multilevel"/>
    <w:tmpl w:val="4C1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CA1FCA"/>
    <w:multiLevelType w:val="multilevel"/>
    <w:tmpl w:val="790E8BEA"/>
    <w:lvl w:ilvl="0">
      <w:start w:val="5"/>
      <w:numFmt w:val="decimal"/>
      <w:lvlText w:val="%1"/>
      <w:lvlJc w:val="left"/>
      <w:pPr>
        <w:ind w:left="720" w:hanging="360"/>
      </w:pPr>
      <w:rPr>
        <w:rFonts w:ascii="Arial" w:hAnsi="Arial" w:cs="Arial" w:hint="default"/>
        <w:b/>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800" w:hanging="720"/>
      </w:pPr>
      <w:rPr>
        <w:rFonts w:ascii="Arial" w:hAnsi="Arial" w:cs="Arial" w:hint="default"/>
      </w:rPr>
    </w:lvl>
    <w:lvl w:ilvl="3">
      <w:start w:val="1"/>
      <w:numFmt w:val="decimal"/>
      <w:isLgl/>
      <w:lvlText w:val="%1.%2.%3.%4"/>
      <w:lvlJc w:val="left"/>
      <w:pPr>
        <w:ind w:left="2160" w:hanging="720"/>
      </w:pPr>
      <w:rPr>
        <w:rFonts w:ascii="Arial" w:hAnsi="Arial" w:cs="Arial" w:hint="default"/>
      </w:rPr>
    </w:lvl>
    <w:lvl w:ilvl="4">
      <w:start w:val="1"/>
      <w:numFmt w:val="decimal"/>
      <w:isLgl/>
      <w:lvlText w:val="%1.%2.%3.%4.%5"/>
      <w:lvlJc w:val="left"/>
      <w:pPr>
        <w:ind w:left="2880" w:hanging="1080"/>
      </w:pPr>
      <w:rPr>
        <w:rFonts w:ascii="Arial" w:hAnsi="Arial" w:cs="Arial" w:hint="default"/>
      </w:rPr>
    </w:lvl>
    <w:lvl w:ilvl="5">
      <w:start w:val="1"/>
      <w:numFmt w:val="decimal"/>
      <w:isLgl/>
      <w:lvlText w:val="%1.%2.%3.%4.%5.%6"/>
      <w:lvlJc w:val="left"/>
      <w:pPr>
        <w:ind w:left="3240" w:hanging="1080"/>
      </w:pPr>
      <w:rPr>
        <w:rFonts w:ascii="Arial" w:hAnsi="Arial" w:cs="Arial" w:hint="default"/>
      </w:rPr>
    </w:lvl>
    <w:lvl w:ilvl="6">
      <w:start w:val="1"/>
      <w:numFmt w:val="decimal"/>
      <w:isLgl/>
      <w:lvlText w:val="%1.%2.%3.%4.%5.%6.%7"/>
      <w:lvlJc w:val="left"/>
      <w:pPr>
        <w:ind w:left="3960" w:hanging="1440"/>
      </w:pPr>
      <w:rPr>
        <w:rFonts w:ascii="Arial" w:hAnsi="Arial" w:cs="Arial" w:hint="default"/>
      </w:rPr>
    </w:lvl>
    <w:lvl w:ilvl="7">
      <w:start w:val="1"/>
      <w:numFmt w:val="decimal"/>
      <w:isLgl/>
      <w:lvlText w:val="%1.%2.%3.%4.%5.%6.%7.%8"/>
      <w:lvlJc w:val="left"/>
      <w:pPr>
        <w:ind w:left="4320" w:hanging="1440"/>
      </w:pPr>
      <w:rPr>
        <w:rFonts w:ascii="Arial" w:hAnsi="Arial" w:cs="Arial" w:hint="default"/>
      </w:rPr>
    </w:lvl>
    <w:lvl w:ilvl="8">
      <w:start w:val="1"/>
      <w:numFmt w:val="decimal"/>
      <w:isLgl/>
      <w:lvlText w:val="%1.%2.%3.%4.%5.%6.%7.%8.%9"/>
      <w:lvlJc w:val="left"/>
      <w:pPr>
        <w:ind w:left="4680" w:hanging="1440"/>
      </w:pPr>
      <w:rPr>
        <w:rFonts w:ascii="Arial" w:hAnsi="Arial" w:cs="Arial" w:hint="default"/>
      </w:rPr>
    </w:lvl>
  </w:abstractNum>
  <w:abstractNum w:abstractNumId="13">
    <w:nsid w:val="567934E5"/>
    <w:multiLevelType w:val="multilevel"/>
    <w:tmpl w:val="5F001DE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9711A14"/>
    <w:multiLevelType w:val="hybridMultilevel"/>
    <w:tmpl w:val="2F1E209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F9E7EE3"/>
    <w:multiLevelType w:val="hybridMultilevel"/>
    <w:tmpl w:val="DE98078C"/>
    <w:lvl w:ilvl="0" w:tplc="2F8A4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F841C2"/>
    <w:multiLevelType w:val="hybridMultilevel"/>
    <w:tmpl w:val="07EC243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F502CBC"/>
    <w:multiLevelType w:val="multilevel"/>
    <w:tmpl w:val="B90224B2"/>
    <w:lvl w:ilvl="0">
      <w:start w:val="13"/>
      <w:numFmt w:val="decimal"/>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095627E"/>
    <w:multiLevelType w:val="multilevel"/>
    <w:tmpl w:val="3C12FB1E"/>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1125" w:hanging="405"/>
      </w:pPr>
      <w:rPr>
        <w:rFonts w:ascii="Arial" w:hAnsi="Arial" w:cs="Arial"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26B39C8"/>
    <w:multiLevelType w:val="hybridMultilevel"/>
    <w:tmpl w:val="F7449C4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43B4ACA"/>
    <w:multiLevelType w:val="multilevel"/>
    <w:tmpl w:val="E4E848F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7B140A29"/>
    <w:multiLevelType w:val="hybridMultilevel"/>
    <w:tmpl w:val="D25217D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8"/>
  </w:num>
  <w:num w:numId="3">
    <w:abstractNumId w:val="0"/>
  </w:num>
  <w:num w:numId="4">
    <w:abstractNumId w:val="18"/>
  </w:num>
  <w:num w:numId="5">
    <w:abstractNumId w:val="9"/>
  </w:num>
  <w:num w:numId="6">
    <w:abstractNumId w:val="3"/>
  </w:num>
  <w:num w:numId="7">
    <w:abstractNumId w:val="14"/>
  </w:num>
  <w:num w:numId="8">
    <w:abstractNumId w:val="2"/>
  </w:num>
  <w:num w:numId="9">
    <w:abstractNumId w:val="6"/>
  </w:num>
  <w:num w:numId="10">
    <w:abstractNumId w:val="5"/>
  </w:num>
  <w:num w:numId="11">
    <w:abstractNumId w:val="12"/>
  </w:num>
  <w:num w:numId="12">
    <w:abstractNumId w:val="4"/>
  </w:num>
  <w:num w:numId="13">
    <w:abstractNumId w:val="13"/>
  </w:num>
  <w:num w:numId="14">
    <w:abstractNumId w:val="20"/>
  </w:num>
  <w:num w:numId="15">
    <w:abstractNumId w:val="17"/>
  </w:num>
  <w:num w:numId="16">
    <w:abstractNumId w:val="19"/>
  </w:num>
  <w:num w:numId="17">
    <w:abstractNumId w:val="21"/>
  </w:num>
  <w:num w:numId="18">
    <w:abstractNumId w:val="16"/>
  </w:num>
  <w:num w:numId="19">
    <w:abstractNumId w:val="10"/>
  </w:num>
  <w:num w:numId="20">
    <w:abstractNumId w:val="11"/>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D4"/>
    <w:rsid w:val="000037E5"/>
    <w:rsid w:val="00005BE4"/>
    <w:rsid w:val="00005DD4"/>
    <w:rsid w:val="00033D60"/>
    <w:rsid w:val="00096E58"/>
    <w:rsid w:val="000E0DD6"/>
    <w:rsid w:val="0017277F"/>
    <w:rsid w:val="00193559"/>
    <w:rsid w:val="001C3005"/>
    <w:rsid w:val="00201064"/>
    <w:rsid w:val="002660F2"/>
    <w:rsid w:val="002A1EA8"/>
    <w:rsid w:val="00455CC9"/>
    <w:rsid w:val="004612F4"/>
    <w:rsid w:val="004D4555"/>
    <w:rsid w:val="00506114"/>
    <w:rsid w:val="005172CA"/>
    <w:rsid w:val="005233F3"/>
    <w:rsid w:val="00575810"/>
    <w:rsid w:val="005D7A0B"/>
    <w:rsid w:val="00635F3E"/>
    <w:rsid w:val="00646548"/>
    <w:rsid w:val="0065333C"/>
    <w:rsid w:val="006703DF"/>
    <w:rsid w:val="006C53B5"/>
    <w:rsid w:val="006E7B6D"/>
    <w:rsid w:val="006F45E2"/>
    <w:rsid w:val="007168D9"/>
    <w:rsid w:val="00741EBB"/>
    <w:rsid w:val="007A0381"/>
    <w:rsid w:val="00833DFB"/>
    <w:rsid w:val="0086085B"/>
    <w:rsid w:val="00876EF7"/>
    <w:rsid w:val="0089456A"/>
    <w:rsid w:val="008A4336"/>
    <w:rsid w:val="008F03E2"/>
    <w:rsid w:val="008F40D3"/>
    <w:rsid w:val="009108A3"/>
    <w:rsid w:val="00996852"/>
    <w:rsid w:val="00A849E1"/>
    <w:rsid w:val="00AE6C2F"/>
    <w:rsid w:val="00B056A4"/>
    <w:rsid w:val="00B0685D"/>
    <w:rsid w:val="00B44919"/>
    <w:rsid w:val="00B767CE"/>
    <w:rsid w:val="00B85CF6"/>
    <w:rsid w:val="00BF2F1E"/>
    <w:rsid w:val="00CD1F14"/>
    <w:rsid w:val="00DA6E44"/>
    <w:rsid w:val="00DD31DA"/>
    <w:rsid w:val="00DD5B0F"/>
    <w:rsid w:val="00EA5487"/>
    <w:rsid w:val="00F8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D4"/>
  </w:style>
  <w:style w:type="paragraph" w:styleId="Heading1">
    <w:name w:val="heading 1"/>
    <w:basedOn w:val="Normal"/>
    <w:next w:val="Normal"/>
    <w:link w:val="Heading1Char"/>
    <w:uiPriority w:val="9"/>
    <w:qFormat/>
    <w:rsid w:val="002A1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1E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168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DD4"/>
    <w:rPr>
      <w:rFonts w:ascii="Tahoma" w:hAnsi="Tahoma" w:cs="Tahoma"/>
      <w:sz w:val="16"/>
      <w:szCs w:val="16"/>
    </w:rPr>
  </w:style>
  <w:style w:type="paragraph" w:styleId="Header">
    <w:name w:val="header"/>
    <w:basedOn w:val="Normal"/>
    <w:link w:val="HeaderChar"/>
    <w:uiPriority w:val="99"/>
    <w:unhideWhenUsed/>
    <w:rsid w:val="006F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5E2"/>
  </w:style>
  <w:style w:type="paragraph" w:styleId="Footer">
    <w:name w:val="footer"/>
    <w:basedOn w:val="Normal"/>
    <w:link w:val="FooterChar"/>
    <w:uiPriority w:val="99"/>
    <w:unhideWhenUsed/>
    <w:rsid w:val="006F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E2"/>
  </w:style>
  <w:style w:type="paragraph" w:customStyle="1" w:styleId="Default">
    <w:name w:val="Default"/>
    <w:rsid w:val="00AE6C2F"/>
    <w:pPr>
      <w:autoSpaceDE w:val="0"/>
      <w:autoSpaceDN w:val="0"/>
      <w:adjustRightInd w:val="0"/>
      <w:spacing w:after="0" w:line="240" w:lineRule="auto"/>
    </w:pPr>
    <w:rPr>
      <w:rFonts w:ascii="Mogul Freeset" w:hAnsi="Mogul Freeset" w:cs="Mogul Freeset"/>
      <w:color w:val="000000"/>
      <w:sz w:val="24"/>
      <w:szCs w:val="24"/>
    </w:rPr>
  </w:style>
  <w:style w:type="paragraph" w:customStyle="1" w:styleId="Pa7">
    <w:name w:val="Pa7"/>
    <w:basedOn w:val="Default"/>
    <w:next w:val="Default"/>
    <w:uiPriority w:val="99"/>
    <w:rsid w:val="00AE6C2F"/>
    <w:pPr>
      <w:spacing w:line="221" w:lineRule="atLeast"/>
    </w:pPr>
    <w:rPr>
      <w:rFonts w:cstheme="minorBidi"/>
      <w:color w:val="auto"/>
    </w:rPr>
  </w:style>
  <w:style w:type="paragraph" w:customStyle="1" w:styleId="Pa12">
    <w:name w:val="Pa12"/>
    <w:basedOn w:val="Default"/>
    <w:next w:val="Default"/>
    <w:uiPriority w:val="99"/>
    <w:rsid w:val="00AE6C2F"/>
    <w:pPr>
      <w:spacing w:line="221" w:lineRule="atLeast"/>
    </w:pPr>
    <w:rPr>
      <w:rFonts w:cstheme="minorBidi"/>
      <w:color w:val="auto"/>
    </w:rPr>
  </w:style>
  <w:style w:type="character" w:customStyle="1" w:styleId="A3">
    <w:name w:val="A3"/>
    <w:uiPriority w:val="99"/>
    <w:rsid w:val="00AE6C2F"/>
    <w:rPr>
      <w:rFonts w:cs="Mogul Freeset"/>
      <w:b/>
      <w:bCs/>
      <w:color w:val="000000"/>
      <w:sz w:val="16"/>
      <w:szCs w:val="16"/>
    </w:rPr>
  </w:style>
  <w:style w:type="paragraph" w:customStyle="1" w:styleId="Pa5">
    <w:name w:val="Pa5"/>
    <w:basedOn w:val="Default"/>
    <w:next w:val="Default"/>
    <w:uiPriority w:val="99"/>
    <w:rsid w:val="00AE6C2F"/>
    <w:pPr>
      <w:spacing w:line="241" w:lineRule="atLeast"/>
    </w:pPr>
    <w:rPr>
      <w:rFonts w:cstheme="minorBidi"/>
      <w:color w:val="auto"/>
    </w:rPr>
  </w:style>
  <w:style w:type="character" w:customStyle="1" w:styleId="A2">
    <w:name w:val="A2"/>
    <w:uiPriority w:val="99"/>
    <w:rsid w:val="00AE6C2F"/>
    <w:rPr>
      <w:rFonts w:cs="Mogul Freeset"/>
      <w:color w:val="000000"/>
      <w:sz w:val="20"/>
      <w:szCs w:val="20"/>
    </w:rPr>
  </w:style>
  <w:style w:type="paragraph" w:customStyle="1" w:styleId="Pa13">
    <w:name w:val="Pa13"/>
    <w:basedOn w:val="Default"/>
    <w:next w:val="Default"/>
    <w:uiPriority w:val="99"/>
    <w:rsid w:val="00AE6C2F"/>
    <w:pPr>
      <w:spacing w:line="221" w:lineRule="atLeast"/>
    </w:pPr>
    <w:rPr>
      <w:rFonts w:cstheme="minorBidi"/>
      <w:color w:val="auto"/>
    </w:rPr>
  </w:style>
  <w:style w:type="paragraph" w:styleId="ListParagraph">
    <w:name w:val="List Paragraph"/>
    <w:basedOn w:val="Normal"/>
    <w:uiPriority w:val="34"/>
    <w:qFormat/>
    <w:rsid w:val="00AE6C2F"/>
    <w:pPr>
      <w:ind w:left="720"/>
      <w:contextualSpacing/>
    </w:pPr>
  </w:style>
  <w:style w:type="character" w:customStyle="1" w:styleId="Heading3Char">
    <w:name w:val="Heading 3 Char"/>
    <w:basedOn w:val="DefaultParagraphFont"/>
    <w:link w:val="Heading3"/>
    <w:uiPriority w:val="9"/>
    <w:rsid w:val="007168D9"/>
    <w:rPr>
      <w:rFonts w:ascii="Times New Roman" w:eastAsia="Times New Roman" w:hAnsi="Times New Roman" w:cs="Times New Roman"/>
      <w:b/>
      <w:bCs/>
      <w:sz w:val="27"/>
      <w:szCs w:val="27"/>
    </w:rPr>
  </w:style>
  <w:style w:type="table" w:styleId="TableGrid">
    <w:name w:val="Table Grid"/>
    <w:basedOn w:val="TableNormal"/>
    <w:uiPriority w:val="59"/>
    <w:rsid w:val="0071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D31DA"/>
    <w:rPr>
      <w:sz w:val="16"/>
      <w:szCs w:val="16"/>
    </w:rPr>
  </w:style>
  <w:style w:type="paragraph" w:styleId="NormalWeb">
    <w:name w:val="Normal (Web)"/>
    <w:basedOn w:val="Normal"/>
    <w:uiPriority w:val="99"/>
    <w:unhideWhenUsed/>
    <w:rsid w:val="00876EF7"/>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6">
    <w:name w:val="Colorful List Accent 6"/>
    <w:basedOn w:val="TableNormal"/>
    <w:uiPriority w:val="72"/>
    <w:rsid w:val="00876E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Heading1Char">
    <w:name w:val="Heading 1 Char"/>
    <w:basedOn w:val="DefaultParagraphFont"/>
    <w:link w:val="Heading1"/>
    <w:uiPriority w:val="9"/>
    <w:rsid w:val="002A1E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1EA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D4"/>
  </w:style>
  <w:style w:type="paragraph" w:styleId="Heading1">
    <w:name w:val="heading 1"/>
    <w:basedOn w:val="Normal"/>
    <w:next w:val="Normal"/>
    <w:link w:val="Heading1Char"/>
    <w:uiPriority w:val="9"/>
    <w:qFormat/>
    <w:rsid w:val="002A1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A1E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168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DD4"/>
    <w:rPr>
      <w:rFonts w:ascii="Tahoma" w:hAnsi="Tahoma" w:cs="Tahoma"/>
      <w:sz w:val="16"/>
      <w:szCs w:val="16"/>
    </w:rPr>
  </w:style>
  <w:style w:type="paragraph" w:styleId="Header">
    <w:name w:val="header"/>
    <w:basedOn w:val="Normal"/>
    <w:link w:val="HeaderChar"/>
    <w:uiPriority w:val="99"/>
    <w:unhideWhenUsed/>
    <w:rsid w:val="006F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5E2"/>
  </w:style>
  <w:style w:type="paragraph" w:styleId="Footer">
    <w:name w:val="footer"/>
    <w:basedOn w:val="Normal"/>
    <w:link w:val="FooterChar"/>
    <w:uiPriority w:val="99"/>
    <w:unhideWhenUsed/>
    <w:rsid w:val="006F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E2"/>
  </w:style>
  <w:style w:type="paragraph" w:customStyle="1" w:styleId="Default">
    <w:name w:val="Default"/>
    <w:rsid w:val="00AE6C2F"/>
    <w:pPr>
      <w:autoSpaceDE w:val="0"/>
      <w:autoSpaceDN w:val="0"/>
      <w:adjustRightInd w:val="0"/>
      <w:spacing w:after="0" w:line="240" w:lineRule="auto"/>
    </w:pPr>
    <w:rPr>
      <w:rFonts w:ascii="Mogul Freeset" w:hAnsi="Mogul Freeset" w:cs="Mogul Freeset"/>
      <w:color w:val="000000"/>
      <w:sz w:val="24"/>
      <w:szCs w:val="24"/>
    </w:rPr>
  </w:style>
  <w:style w:type="paragraph" w:customStyle="1" w:styleId="Pa7">
    <w:name w:val="Pa7"/>
    <w:basedOn w:val="Default"/>
    <w:next w:val="Default"/>
    <w:uiPriority w:val="99"/>
    <w:rsid w:val="00AE6C2F"/>
    <w:pPr>
      <w:spacing w:line="221" w:lineRule="atLeast"/>
    </w:pPr>
    <w:rPr>
      <w:rFonts w:cstheme="minorBidi"/>
      <w:color w:val="auto"/>
    </w:rPr>
  </w:style>
  <w:style w:type="paragraph" w:customStyle="1" w:styleId="Pa12">
    <w:name w:val="Pa12"/>
    <w:basedOn w:val="Default"/>
    <w:next w:val="Default"/>
    <w:uiPriority w:val="99"/>
    <w:rsid w:val="00AE6C2F"/>
    <w:pPr>
      <w:spacing w:line="221" w:lineRule="atLeast"/>
    </w:pPr>
    <w:rPr>
      <w:rFonts w:cstheme="minorBidi"/>
      <w:color w:val="auto"/>
    </w:rPr>
  </w:style>
  <w:style w:type="character" w:customStyle="1" w:styleId="A3">
    <w:name w:val="A3"/>
    <w:uiPriority w:val="99"/>
    <w:rsid w:val="00AE6C2F"/>
    <w:rPr>
      <w:rFonts w:cs="Mogul Freeset"/>
      <w:b/>
      <w:bCs/>
      <w:color w:val="000000"/>
      <w:sz w:val="16"/>
      <w:szCs w:val="16"/>
    </w:rPr>
  </w:style>
  <w:style w:type="paragraph" w:customStyle="1" w:styleId="Pa5">
    <w:name w:val="Pa5"/>
    <w:basedOn w:val="Default"/>
    <w:next w:val="Default"/>
    <w:uiPriority w:val="99"/>
    <w:rsid w:val="00AE6C2F"/>
    <w:pPr>
      <w:spacing w:line="241" w:lineRule="atLeast"/>
    </w:pPr>
    <w:rPr>
      <w:rFonts w:cstheme="minorBidi"/>
      <w:color w:val="auto"/>
    </w:rPr>
  </w:style>
  <w:style w:type="character" w:customStyle="1" w:styleId="A2">
    <w:name w:val="A2"/>
    <w:uiPriority w:val="99"/>
    <w:rsid w:val="00AE6C2F"/>
    <w:rPr>
      <w:rFonts w:cs="Mogul Freeset"/>
      <w:color w:val="000000"/>
      <w:sz w:val="20"/>
      <w:szCs w:val="20"/>
    </w:rPr>
  </w:style>
  <w:style w:type="paragraph" w:customStyle="1" w:styleId="Pa13">
    <w:name w:val="Pa13"/>
    <w:basedOn w:val="Default"/>
    <w:next w:val="Default"/>
    <w:uiPriority w:val="99"/>
    <w:rsid w:val="00AE6C2F"/>
    <w:pPr>
      <w:spacing w:line="221" w:lineRule="atLeast"/>
    </w:pPr>
    <w:rPr>
      <w:rFonts w:cstheme="minorBidi"/>
      <w:color w:val="auto"/>
    </w:rPr>
  </w:style>
  <w:style w:type="paragraph" w:styleId="ListParagraph">
    <w:name w:val="List Paragraph"/>
    <w:basedOn w:val="Normal"/>
    <w:uiPriority w:val="34"/>
    <w:qFormat/>
    <w:rsid w:val="00AE6C2F"/>
    <w:pPr>
      <w:ind w:left="720"/>
      <w:contextualSpacing/>
    </w:pPr>
  </w:style>
  <w:style w:type="character" w:customStyle="1" w:styleId="Heading3Char">
    <w:name w:val="Heading 3 Char"/>
    <w:basedOn w:val="DefaultParagraphFont"/>
    <w:link w:val="Heading3"/>
    <w:uiPriority w:val="9"/>
    <w:rsid w:val="007168D9"/>
    <w:rPr>
      <w:rFonts w:ascii="Times New Roman" w:eastAsia="Times New Roman" w:hAnsi="Times New Roman" w:cs="Times New Roman"/>
      <w:b/>
      <w:bCs/>
      <w:sz w:val="27"/>
      <w:szCs w:val="27"/>
    </w:rPr>
  </w:style>
  <w:style w:type="table" w:styleId="TableGrid">
    <w:name w:val="Table Grid"/>
    <w:basedOn w:val="TableNormal"/>
    <w:uiPriority w:val="59"/>
    <w:rsid w:val="0071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D31DA"/>
    <w:rPr>
      <w:sz w:val="16"/>
      <w:szCs w:val="16"/>
    </w:rPr>
  </w:style>
  <w:style w:type="paragraph" w:styleId="NormalWeb">
    <w:name w:val="Normal (Web)"/>
    <w:basedOn w:val="Normal"/>
    <w:uiPriority w:val="99"/>
    <w:unhideWhenUsed/>
    <w:rsid w:val="00876EF7"/>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6">
    <w:name w:val="Colorful List Accent 6"/>
    <w:basedOn w:val="TableNormal"/>
    <w:uiPriority w:val="72"/>
    <w:rsid w:val="00876EF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Heading1Char">
    <w:name w:val="Heading 1 Char"/>
    <w:basedOn w:val="DefaultParagraphFont"/>
    <w:link w:val="Heading1"/>
    <w:uiPriority w:val="9"/>
    <w:rsid w:val="002A1E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A1EA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92C6-19E1-424A-8C1A-8B978523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8846</Words>
  <Characters>50424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Ondo</dc:creator>
  <cp:lastModifiedBy>Batchimeg</cp:lastModifiedBy>
  <cp:revision>5</cp:revision>
  <dcterms:created xsi:type="dcterms:W3CDTF">2021-10-28T01:42:00Z</dcterms:created>
  <dcterms:modified xsi:type="dcterms:W3CDTF">2024-11-05T07:12:00Z</dcterms:modified>
</cp:coreProperties>
</file>